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8D74" w14:textId="595D142E" w:rsidR="008D03E3" w:rsidRDefault="00DF3687" w:rsidP="00C85892">
      <w:pPr>
        <w:jc w:val="right"/>
        <w:rPr>
          <w:b/>
          <w:sz w:val="48"/>
          <w:szCs w:val="48"/>
        </w:rPr>
      </w:pPr>
      <w:r>
        <w:rPr>
          <w:noProof/>
        </w:rPr>
        <w:drawing>
          <wp:anchor distT="0" distB="0" distL="114300" distR="114300" simplePos="0" relativeHeight="251658239" behindDoc="0" locked="0" layoutInCell="1" allowOverlap="1" wp14:anchorId="0DC2D78D" wp14:editId="79A66A22">
            <wp:simplePos x="0" y="0"/>
            <wp:positionH relativeFrom="column">
              <wp:posOffset>1054100</wp:posOffset>
            </wp:positionH>
            <wp:positionV relativeFrom="paragraph">
              <wp:posOffset>203200</wp:posOffset>
            </wp:positionV>
            <wp:extent cx="1676400" cy="5943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D Logo with Registered Trademark.png"/>
                    <pic:cNvPicPr/>
                  </pic:nvPicPr>
                  <pic:blipFill>
                    <a:blip r:embed="rId8">
                      <a:extLst>
                        <a:ext uri="{28A0092B-C50C-407E-A947-70E740481C1C}">
                          <a14:useLocalDpi xmlns:a14="http://schemas.microsoft.com/office/drawing/2010/main" val="0"/>
                        </a:ext>
                      </a:extLst>
                    </a:blip>
                    <a:stretch>
                      <a:fillRect/>
                    </a:stretch>
                  </pic:blipFill>
                  <pic:spPr>
                    <a:xfrm>
                      <a:off x="0" y="0"/>
                      <a:ext cx="1676400" cy="594360"/>
                    </a:xfrm>
                    <a:prstGeom prst="rect">
                      <a:avLst/>
                    </a:prstGeom>
                  </pic:spPr>
                </pic:pic>
              </a:graphicData>
            </a:graphic>
            <wp14:sizeRelH relativeFrom="page">
              <wp14:pctWidth>0</wp14:pctWidth>
            </wp14:sizeRelH>
            <wp14:sizeRelV relativeFrom="page">
              <wp14:pctHeight>0</wp14:pctHeight>
            </wp14:sizeRelV>
          </wp:anchor>
        </w:drawing>
      </w:r>
      <w:r w:rsidR="009D47B8">
        <w:rPr>
          <w:b/>
          <w:noProof/>
          <w:sz w:val="48"/>
          <w:szCs w:val="48"/>
        </w:rPr>
        <w:drawing>
          <wp:anchor distT="0" distB="0" distL="114300" distR="114300" simplePos="0" relativeHeight="251660288" behindDoc="1" locked="0" layoutInCell="1" allowOverlap="1" wp14:anchorId="35B78A18" wp14:editId="104AE22D">
            <wp:simplePos x="0" y="0"/>
            <wp:positionH relativeFrom="column">
              <wp:posOffset>3035300</wp:posOffset>
            </wp:positionH>
            <wp:positionV relativeFrom="paragraph">
              <wp:posOffset>152400</wp:posOffset>
            </wp:positionV>
            <wp:extent cx="1371600" cy="755015"/>
            <wp:effectExtent l="0" t="0" r="0" b="0"/>
            <wp:wrapTight wrapText="bothSides">
              <wp:wrapPolygon edited="0">
                <wp:start x="0" y="0"/>
                <wp:lineTo x="0" y="21073"/>
                <wp:lineTo x="20800" y="21073"/>
                <wp:lineTo x="20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9"/>
                    <a:srcRect l="5191" t="11945" r="-5191" b="9945"/>
                    <a:stretch/>
                  </pic:blipFill>
                  <pic:spPr bwMode="auto">
                    <a:xfrm>
                      <a:off x="0" y="0"/>
                      <a:ext cx="1371600" cy="75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40FC14" w14:textId="77777777" w:rsidR="00DF3687" w:rsidRDefault="00DF3687" w:rsidP="00DF3687">
      <w:pPr>
        <w:pStyle w:val="Heading1"/>
        <w:spacing w:line="240" w:lineRule="auto"/>
      </w:pPr>
    </w:p>
    <w:p w14:paraId="0694497F" w14:textId="61F39B9C" w:rsidR="00337CF6" w:rsidRPr="00DF3687" w:rsidRDefault="00876D12" w:rsidP="00DF3687">
      <w:pPr>
        <w:pStyle w:val="Heading1"/>
        <w:spacing w:line="240" w:lineRule="auto"/>
        <w:jc w:val="center"/>
        <w:rPr>
          <w:rFonts w:ascii="Avenir Heavy" w:hAnsi="Avenir Heavy"/>
          <w:bCs/>
        </w:rPr>
      </w:pPr>
      <w:r w:rsidRPr="00DF3687">
        <w:rPr>
          <w:rFonts w:ascii="Avenir Heavy" w:hAnsi="Avenir Heavy"/>
          <w:bCs/>
        </w:rPr>
        <w:t>Pres</w:t>
      </w:r>
      <w:r w:rsidR="00DF3687" w:rsidRPr="00DF3687">
        <w:rPr>
          <w:rFonts w:ascii="Avenir Heavy" w:hAnsi="Avenir Heavy"/>
          <w:bCs/>
        </w:rPr>
        <w:t>s Release ICD®</w:t>
      </w:r>
      <w:r w:rsidR="00DF3687">
        <w:rPr>
          <w:rFonts w:ascii="Avenir Heavy" w:hAnsi="Avenir Heavy"/>
          <w:bCs/>
        </w:rPr>
        <w:t xml:space="preserve"> </w:t>
      </w:r>
      <w:r w:rsidR="00DF3687" w:rsidRPr="00DF3687">
        <w:rPr>
          <w:rFonts w:ascii="Avenir Heavy" w:hAnsi="Avenir Heavy"/>
          <w:bCs/>
        </w:rPr>
        <w:t>Online Conference 2021</w:t>
      </w:r>
    </w:p>
    <w:p w14:paraId="01D43886" w14:textId="6116CCF5" w:rsidR="00337CF6" w:rsidRPr="00DF3687" w:rsidRDefault="00DF3687" w:rsidP="00DF3687">
      <w:pPr>
        <w:pStyle w:val="Heading2"/>
        <w:spacing w:line="240" w:lineRule="auto"/>
        <w:jc w:val="center"/>
        <w:rPr>
          <w:rFonts w:ascii="Avenir Medium" w:hAnsi="Avenir Medium"/>
          <w:b w:val="0"/>
          <w:bCs w:val="0"/>
          <w:sz w:val="24"/>
          <w:szCs w:val="24"/>
        </w:rPr>
      </w:pPr>
      <w:r w:rsidRPr="00DF3687">
        <w:rPr>
          <w:rFonts w:ascii="Avenir Medium" w:hAnsi="Avenir Medium"/>
          <w:b w:val="0"/>
          <w:bCs w:val="0"/>
          <w:sz w:val="24"/>
          <w:szCs w:val="24"/>
        </w:rPr>
        <w:t>FOR IMMEDIATE RELEASE</w:t>
      </w:r>
    </w:p>
    <w:p w14:paraId="4CE362B6" w14:textId="4A4EB96F" w:rsidR="00876D12" w:rsidRDefault="00876D12" w:rsidP="00DF3687">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4106"/>
        <w:gridCol w:w="5244"/>
      </w:tblGrid>
      <w:tr w:rsidR="008D38D3" w:rsidRPr="00DF3687" w14:paraId="1A9661FF" w14:textId="77777777" w:rsidTr="008D38D3">
        <w:tc>
          <w:tcPr>
            <w:tcW w:w="4106" w:type="dxa"/>
          </w:tcPr>
          <w:p w14:paraId="6D688A79" w14:textId="0A2BD867" w:rsidR="008D38D3" w:rsidRPr="00DF3687" w:rsidRDefault="00DF3687" w:rsidP="00557B05">
            <w:pPr>
              <w:pStyle w:val="NoSpacing"/>
              <w:rPr>
                <w:rFonts w:ascii="Avenir Light" w:hAnsi="Avenir Light" w:cs="Times New Roman"/>
                <w:sz w:val="20"/>
                <w:szCs w:val="20"/>
              </w:rPr>
            </w:pPr>
            <w:r w:rsidRPr="00DF3687">
              <w:rPr>
                <w:rFonts w:ascii="Avenir Light" w:hAnsi="Avenir Light" w:cs="Times New Roman"/>
                <w:sz w:val="20"/>
                <w:szCs w:val="20"/>
              </w:rPr>
              <w:t>Date</w:t>
            </w:r>
          </w:p>
        </w:tc>
        <w:tc>
          <w:tcPr>
            <w:tcW w:w="5244" w:type="dxa"/>
          </w:tcPr>
          <w:p w14:paraId="5E952417" w14:textId="4DC0440A" w:rsidR="008D38D3" w:rsidRPr="00DF3687" w:rsidRDefault="00735171" w:rsidP="00557B05">
            <w:pPr>
              <w:pStyle w:val="NoSpacing"/>
              <w:rPr>
                <w:rFonts w:ascii="Avenir Light" w:hAnsi="Avenir Light" w:cs="Times New Roman"/>
                <w:sz w:val="20"/>
                <w:szCs w:val="20"/>
              </w:rPr>
            </w:pPr>
            <w:r>
              <w:rPr>
                <w:rFonts w:ascii="Avenir Light" w:hAnsi="Avenir Light" w:cs="Times New Roman"/>
                <w:sz w:val="20"/>
                <w:szCs w:val="20"/>
              </w:rPr>
              <w:t>August 26</w:t>
            </w:r>
            <w:bookmarkStart w:id="0" w:name="_GoBack"/>
            <w:bookmarkEnd w:id="0"/>
            <w:r>
              <w:rPr>
                <w:rFonts w:ascii="Avenir Light" w:hAnsi="Avenir Light" w:cs="Times New Roman"/>
                <w:sz w:val="20"/>
                <w:szCs w:val="20"/>
              </w:rPr>
              <w:t>, 2021</w:t>
            </w:r>
          </w:p>
        </w:tc>
      </w:tr>
      <w:tr w:rsidR="008D38D3" w:rsidRPr="00DF3687" w14:paraId="46A1B171" w14:textId="77777777" w:rsidTr="008D38D3">
        <w:tc>
          <w:tcPr>
            <w:tcW w:w="4106" w:type="dxa"/>
          </w:tcPr>
          <w:p w14:paraId="163A2CBC" w14:textId="37188506" w:rsidR="008D38D3" w:rsidRPr="00DF3687" w:rsidRDefault="008D38D3" w:rsidP="00557B05">
            <w:pPr>
              <w:pStyle w:val="NoSpacing"/>
              <w:rPr>
                <w:rFonts w:ascii="Avenir Light" w:hAnsi="Avenir Light" w:cs="Times New Roman"/>
                <w:sz w:val="20"/>
                <w:szCs w:val="20"/>
              </w:rPr>
            </w:pPr>
            <w:r w:rsidRPr="00DF3687">
              <w:rPr>
                <w:rFonts w:ascii="Avenir Light" w:hAnsi="Avenir Light" w:cs="Times New Roman"/>
                <w:sz w:val="20"/>
                <w:szCs w:val="20"/>
              </w:rPr>
              <w:t>ICD</w:t>
            </w:r>
            <w:r w:rsidRPr="00735171">
              <w:rPr>
                <w:rFonts w:ascii="Avenir Light" w:hAnsi="Avenir Light" w:cs="Times New Roman"/>
                <w:sz w:val="20"/>
                <w:szCs w:val="20"/>
                <w:vertAlign w:val="superscript"/>
              </w:rPr>
              <w:t>®</w:t>
            </w:r>
            <w:r w:rsidR="00DF3687" w:rsidRPr="00DF3687">
              <w:rPr>
                <w:rFonts w:ascii="Avenir Light" w:hAnsi="Avenir Light" w:cs="Times New Roman"/>
                <w:sz w:val="20"/>
                <w:szCs w:val="20"/>
              </w:rPr>
              <w:t xml:space="preserve"> Contact</w:t>
            </w:r>
            <w:r w:rsidRPr="00DF3687">
              <w:rPr>
                <w:rFonts w:ascii="Avenir Light" w:hAnsi="Avenir Light" w:cs="Times New Roman"/>
                <w:sz w:val="20"/>
                <w:szCs w:val="20"/>
              </w:rPr>
              <w:t xml:space="preserve"> </w:t>
            </w:r>
          </w:p>
        </w:tc>
        <w:tc>
          <w:tcPr>
            <w:tcW w:w="5244" w:type="dxa"/>
          </w:tcPr>
          <w:p w14:paraId="50D2EB82" w14:textId="2433E202" w:rsidR="008D38D3" w:rsidRPr="00DF3687" w:rsidRDefault="00DF3687" w:rsidP="00557B05">
            <w:pPr>
              <w:pStyle w:val="NoSpacing"/>
              <w:rPr>
                <w:rFonts w:ascii="Avenir Light" w:hAnsi="Avenir Light" w:cs="Times New Roman"/>
                <w:sz w:val="20"/>
                <w:szCs w:val="20"/>
              </w:rPr>
            </w:pPr>
            <w:r w:rsidRPr="00DF3687">
              <w:rPr>
                <w:rFonts w:ascii="Avenir Light" w:hAnsi="Avenir Light" w:cs="Times New Roman"/>
                <w:sz w:val="20"/>
                <w:szCs w:val="20"/>
              </w:rPr>
              <w:t xml:space="preserve">Nacho </w:t>
            </w:r>
            <w:proofErr w:type="spellStart"/>
            <w:r w:rsidRPr="00DF3687">
              <w:rPr>
                <w:rFonts w:ascii="Avenir Light" w:hAnsi="Avenir Light" w:cs="Times New Roman"/>
                <w:sz w:val="20"/>
                <w:szCs w:val="20"/>
              </w:rPr>
              <w:t>Eguiarte</w:t>
            </w:r>
            <w:proofErr w:type="spellEnd"/>
            <w:r w:rsidRPr="00DF3687">
              <w:rPr>
                <w:rFonts w:ascii="Avenir Light" w:hAnsi="Avenir Light" w:cs="Times New Roman"/>
                <w:sz w:val="20"/>
                <w:szCs w:val="20"/>
              </w:rPr>
              <w:t>, CPO</w:t>
            </w:r>
            <w:r w:rsidRPr="00D9419C">
              <w:rPr>
                <w:rFonts w:ascii="Avenir Light" w:hAnsi="Avenir Light" w:cs="Times New Roman"/>
                <w:sz w:val="20"/>
                <w:szCs w:val="20"/>
                <w:vertAlign w:val="superscript"/>
              </w:rPr>
              <w:t>®</w:t>
            </w:r>
            <w:r w:rsidRPr="00DF3687">
              <w:rPr>
                <w:rFonts w:ascii="Avenir Light" w:hAnsi="Avenir Light" w:cs="Times New Roman"/>
                <w:sz w:val="20"/>
                <w:szCs w:val="20"/>
              </w:rPr>
              <w:t>, Events Director</w:t>
            </w:r>
          </w:p>
        </w:tc>
      </w:tr>
      <w:tr w:rsidR="008D38D3" w:rsidRPr="00DF3687" w14:paraId="4E9710D6" w14:textId="77777777" w:rsidTr="008D38D3">
        <w:tc>
          <w:tcPr>
            <w:tcW w:w="4106" w:type="dxa"/>
          </w:tcPr>
          <w:p w14:paraId="44212660" w14:textId="0AE6A17C" w:rsidR="008D38D3" w:rsidRPr="00DF3687" w:rsidRDefault="00DF3687" w:rsidP="00557B05">
            <w:pPr>
              <w:pStyle w:val="NoSpacing"/>
              <w:rPr>
                <w:rFonts w:ascii="Avenir Light" w:hAnsi="Avenir Light" w:cs="Times New Roman"/>
                <w:sz w:val="20"/>
                <w:szCs w:val="20"/>
              </w:rPr>
            </w:pPr>
            <w:r w:rsidRPr="00DF3687">
              <w:rPr>
                <w:rFonts w:ascii="Avenir Light" w:hAnsi="Avenir Light" w:cs="Times New Roman"/>
                <w:sz w:val="20"/>
                <w:szCs w:val="20"/>
              </w:rPr>
              <w:t>Email</w:t>
            </w:r>
          </w:p>
        </w:tc>
        <w:tc>
          <w:tcPr>
            <w:tcW w:w="5244" w:type="dxa"/>
          </w:tcPr>
          <w:p w14:paraId="46CA010C" w14:textId="4CCDCB37" w:rsidR="008D38D3" w:rsidRPr="00DF3687" w:rsidRDefault="00DF3687" w:rsidP="00557B05">
            <w:pPr>
              <w:pStyle w:val="NoSpacing"/>
              <w:rPr>
                <w:rFonts w:ascii="Avenir Light" w:hAnsi="Avenir Light" w:cs="Times New Roman"/>
                <w:sz w:val="20"/>
                <w:szCs w:val="20"/>
              </w:rPr>
            </w:pPr>
            <w:r w:rsidRPr="00DF3687">
              <w:rPr>
                <w:rFonts w:ascii="Avenir Light" w:hAnsi="Avenir Light" w:cs="Times New Roman"/>
                <w:sz w:val="20"/>
                <w:szCs w:val="20"/>
              </w:rPr>
              <w:t>events@challengingdisorganization.org</w:t>
            </w:r>
          </w:p>
        </w:tc>
      </w:tr>
    </w:tbl>
    <w:p w14:paraId="2D2B5BB1" w14:textId="515FBA93" w:rsidR="00DF3687" w:rsidRPr="00DF3687" w:rsidRDefault="009D47B8" w:rsidP="00DF3687">
      <w:pPr>
        <w:pStyle w:val="NoSpacing"/>
        <w:rPr>
          <w:rFonts w:ascii="Times New Roman" w:hAnsi="Times New Roman" w:cs="Times New Roman"/>
          <w:sz w:val="24"/>
        </w:rPr>
      </w:pPr>
      <w:r>
        <w:rPr>
          <w:rFonts w:ascii="Times New Roman" w:hAnsi="Times New Roman" w:cs="Times New Roman"/>
          <w:sz w:val="24"/>
        </w:rPr>
        <w:tab/>
      </w:r>
    </w:p>
    <w:p w14:paraId="72FBC037" w14:textId="5E583430" w:rsidR="00DF3687" w:rsidRPr="00DF3687" w:rsidRDefault="00DF3687" w:rsidP="00DF3687">
      <w:pPr>
        <w:pStyle w:val="BodyA"/>
        <w:spacing w:line="240" w:lineRule="auto"/>
        <w:rPr>
          <w:rStyle w:val="None"/>
          <w:rFonts w:ascii="Avenir Light" w:hAnsi="Avenir Light"/>
        </w:rPr>
      </w:pPr>
      <w:r w:rsidRPr="00DF3687">
        <w:rPr>
          <w:rStyle w:val="None"/>
          <w:rFonts w:ascii="Avenir Light" w:hAnsi="Avenir Light"/>
        </w:rPr>
        <w:t>The Institute for Challenging Disorganization</w:t>
      </w:r>
      <w:r w:rsidRPr="00D9419C">
        <w:rPr>
          <w:rStyle w:val="None"/>
          <w:rFonts w:ascii="Avenir Light" w:hAnsi="Avenir Light"/>
          <w:vertAlign w:val="superscript"/>
        </w:rPr>
        <w:t>®</w:t>
      </w:r>
      <w:r w:rsidRPr="00DF3687">
        <w:rPr>
          <w:rStyle w:val="None"/>
          <w:rFonts w:ascii="Avenir Light" w:hAnsi="Avenir Light"/>
        </w:rPr>
        <w:t xml:space="preserve"> (ICD</w:t>
      </w:r>
      <w:r w:rsidRPr="00D9419C">
        <w:rPr>
          <w:rStyle w:val="None"/>
          <w:rFonts w:ascii="Avenir Light" w:hAnsi="Avenir Light"/>
          <w:vertAlign w:val="superscript"/>
        </w:rPr>
        <w:t>®</w:t>
      </w:r>
      <w:r w:rsidRPr="00DF3687">
        <w:rPr>
          <w:rStyle w:val="None"/>
          <w:rFonts w:ascii="Avenir Light" w:hAnsi="Avenir Light"/>
        </w:rPr>
        <w:t>) is proud to announce this year’s online conference will be held from October 13 – 17, 2021. The conference theme is “Reflection, Resilience &amp; Recovery</w:t>
      </w:r>
      <w:r w:rsidR="00D9419C">
        <w:rPr>
          <w:rStyle w:val="None"/>
          <w:rFonts w:ascii="Avenir Light" w:hAnsi="Avenir Light"/>
        </w:rPr>
        <w:t>.</w:t>
      </w:r>
      <w:r w:rsidRPr="00DF3687">
        <w:rPr>
          <w:rStyle w:val="None"/>
          <w:rFonts w:ascii="Avenir Light" w:hAnsi="Avenir Light"/>
        </w:rPr>
        <w:t>”</w:t>
      </w:r>
    </w:p>
    <w:p w14:paraId="7C804D5E" w14:textId="77777777" w:rsidR="00DF3687" w:rsidRPr="00DF3687" w:rsidRDefault="00DF3687" w:rsidP="00DF3687">
      <w:pPr>
        <w:pStyle w:val="BodyText"/>
        <w:spacing w:line="240" w:lineRule="auto"/>
        <w:rPr>
          <w:rFonts w:ascii="Avenir Light" w:hAnsi="Avenir Light"/>
        </w:rPr>
      </w:pPr>
    </w:p>
    <w:p w14:paraId="6125115F" w14:textId="77777777" w:rsidR="00DF3687" w:rsidRPr="00DF3687" w:rsidRDefault="00DF3687" w:rsidP="00DF3687">
      <w:pPr>
        <w:pStyle w:val="BodyA"/>
        <w:spacing w:line="240" w:lineRule="auto"/>
        <w:rPr>
          <w:rStyle w:val="None"/>
          <w:rFonts w:ascii="Avenir Light" w:hAnsi="Avenir Light"/>
        </w:rPr>
      </w:pPr>
      <w:r w:rsidRPr="00DF3687">
        <w:rPr>
          <w:rStyle w:val="None"/>
          <w:rFonts w:ascii="Avenir Light" w:hAnsi="Avenir Light"/>
        </w:rPr>
        <w:t>ICD</w:t>
      </w:r>
      <w:r w:rsidRPr="00DF3687">
        <w:rPr>
          <w:rStyle w:val="None"/>
          <w:rFonts w:ascii="Avenir Light" w:hAnsi="Avenir Light"/>
          <w:vertAlign w:val="superscript"/>
        </w:rPr>
        <w:t>®</w:t>
      </w:r>
      <w:r w:rsidRPr="00DF3687">
        <w:rPr>
          <w:rStyle w:val="None"/>
          <w:rFonts w:ascii="Avenir Light" w:hAnsi="Avenir Light"/>
        </w:rPr>
        <w:t xml:space="preserve"> is a nonprofit dedicated to providing education, research, and strategies to benefit people challenged by chronic disorganization and the people who work with them. Our community is primarily made up of Professional Organizers, Productivity Specialists, and other related professionals who want to learn more about clients affected by chronic disorganization.</w:t>
      </w:r>
    </w:p>
    <w:p w14:paraId="66185E06" w14:textId="77777777" w:rsidR="00DF3687" w:rsidRPr="00DF3687" w:rsidRDefault="00DF3687" w:rsidP="00DF3687">
      <w:pPr>
        <w:pStyle w:val="BodyA"/>
        <w:spacing w:line="240" w:lineRule="auto"/>
        <w:rPr>
          <w:rStyle w:val="None"/>
          <w:rFonts w:ascii="Avenir Light" w:hAnsi="Avenir Light" w:cs="Arial"/>
        </w:rPr>
      </w:pPr>
      <w:r w:rsidRPr="00DF3687">
        <w:rPr>
          <w:rStyle w:val="None"/>
          <w:rFonts w:ascii="Avenir Light" w:hAnsi="Avenir Light" w:cs="Arial"/>
        </w:rPr>
        <w:t xml:space="preserve"> </w:t>
      </w:r>
    </w:p>
    <w:p w14:paraId="4FDBF754" w14:textId="77777777" w:rsidR="00DF3687" w:rsidRPr="00DF3687" w:rsidRDefault="00DF3687" w:rsidP="00DF3687">
      <w:pPr>
        <w:pStyle w:val="BodyA"/>
        <w:spacing w:line="240" w:lineRule="auto"/>
        <w:rPr>
          <w:rStyle w:val="None"/>
          <w:rFonts w:ascii="Avenir Light" w:hAnsi="Avenir Light" w:cs="Arial"/>
        </w:rPr>
      </w:pPr>
      <w:r w:rsidRPr="00DF3687">
        <w:rPr>
          <w:rStyle w:val="None"/>
          <w:rFonts w:ascii="Avenir Light" w:hAnsi="Avenir Light" w:cs="Arial"/>
        </w:rPr>
        <w:t>“Chronic disorganization” is not a disease, but rather a consequence of brain-based challenges, unhelpful beliefs about themselves and their possessions, serious or chronic illnesses, or life transitions. Because of these underlying factors, traditional organizing methods are generally not helpful to people challenged by chronic disorganization.</w:t>
      </w:r>
    </w:p>
    <w:p w14:paraId="44AC219D" w14:textId="77777777" w:rsidR="00DF3687" w:rsidRPr="00DF3687" w:rsidRDefault="00DF3687" w:rsidP="00DF3687">
      <w:pPr>
        <w:pStyle w:val="BodyA"/>
        <w:spacing w:line="240" w:lineRule="auto"/>
        <w:rPr>
          <w:rStyle w:val="None"/>
          <w:rFonts w:ascii="Avenir Light" w:hAnsi="Avenir Light" w:cs="Arial"/>
        </w:rPr>
      </w:pPr>
    </w:p>
    <w:p w14:paraId="1A92648C" w14:textId="22E16A16" w:rsidR="00DF3687" w:rsidRPr="00DF3687" w:rsidRDefault="00DF3687" w:rsidP="00DF3687">
      <w:pPr>
        <w:autoSpaceDE w:val="0"/>
        <w:autoSpaceDN w:val="0"/>
        <w:adjustRightInd w:val="0"/>
        <w:spacing w:line="240" w:lineRule="auto"/>
        <w:rPr>
          <w:rStyle w:val="None"/>
          <w:rFonts w:ascii="Avenir Light" w:eastAsia="Arial Unicode MS" w:hAnsi="Avenir Light" w:cs="Arial"/>
          <w:color w:val="000000"/>
          <w:u w:color="000000"/>
          <w:bdr w:val="nil"/>
        </w:rPr>
      </w:pPr>
      <w:r w:rsidRPr="00DF3687">
        <w:rPr>
          <w:rStyle w:val="None"/>
          <w:rFonts w:ascii="Avenir Light" w:eastAsia="Arial Unicode MS" w:hAnsi="Avenir Light" w:cs="Arial"/>
          <w:color w:val="000000"/>
          <w:u w:color="000000"/>
          <w:bdr w:val="nil"/>
        </w:rPr>
        <w:t xml:space="preserve">From ten outstanding presenters this year, two of the most well-known are </w:t>
      </w:r>
      <w:hyperlink r:id="rId10" w:history="1">
        <w:r w:rsidRPr="00DF3687">
          <w:rPr>
            <w:rStyle w:val="None"/>
            <w:rFonts w:ascii="Avenir Light" w:eastAsia="Arial Unicode MS" w:hAnsi="Avenir Light" w:cs="Arial"/>
            <w:color w:val="000000"/>
            <w:u w:color="000000"/>
            <w:bdr w:val="nil"/>
          </w:rPr>
          <w:t>Edward (Ned) Hallowell</w:t>
        </w:r>
      </w:hyperlink>
      <w:r w:rsidRPr="00DF3687">
        <w:rPr>
          <w:rStyle w:val="None"/>
          <w:rFonts w:ascii="Avenir Light" w:eastAsia="Arial Unicode MS" w:hAnsi="Avenir Light" w:cs="Arial"/>
          <w:color w:val="000000"/>
          <w:u w:color="000000"/>
          <w:bdr w:val="nil"/>
        </w:rPr>
        <w:t>, M.D.</w:t>
      </w:r>
      <w:r w:rsidR="00D9419C">
        <w:rPr>
          <w:rStyle w:val="None"/>
          <w:rFonts w:ascii="Avenir Light" w:eastAsia="Arial Unicode MS" w:hAnsi="Avenir Light" w:cs="Arial"/>
          <w:color w:val="000000"/>
          <w:u w:color="000000"/>
          <w:bdr w:val="nil"/>
        </w:rPr>
        <w:t>, b</w:t>
      </w:r>
      <w:r w:rsidRPr="00DF3687">
        <w:rPr>
          <w:rStyle w:val="None"/>
          <w:rFonts w:ascii="Avenir Light" w:eastAsia="Arial Unicode MS" w:hAnsi="Avenir Light" w:cs="Arial"/>
          <w:color w:val="000000"/>
          <w:u w:color="000000"/>
          <w:bdr w:val="nil"/>
        </w:rPr>
        <w:t>oard-certified child and adult psychiatrist</w:t>
      </w:r>
      <w:r w:rsidR="00D9419C">
        <w:rPr>
          <w:rStyle w:val="None"/>
          <w:rFonts w:ascii="Avenir Light" w:eastAsia="Arial Unicode MS" w:hAnsi="Avenir Light" w:cs="Arial"/>
          <w:color w:val="000000"/>
          <w:u w:color="000000"/>
          <w:bdr w:val="nil"/>
        </w:rPr>
        <w:t>,</w:t>
      </w:r>
      <w:r w:rsidRPr="00DF3687">
        <w:rPr>
          <w:rStyle w:val="None"/>
          <w:rFonts w:ascii="Avenir Light" w:eastAsia="Arial Unicode MS" w:hAnsi="Avenir Light" w:cs="Arial"/>
          <w:color w:val="000000"/>
          <w:u w:color="000000"/>
          <w:bdr w:val="nil"/>
        </w:rPr>
        <w:t xml:space="preserve"> and the author of 20 books including Driven to Distraction, and </w:t>
      </w:r>
      <w:hyperlink r:id="rId11" w:history="1">
        <w:r w:rsidRPr="00DF3687">
          <w:rPr>
            <w:rStyle w:val="None"/>
            <w:rFonts w:ascii="Avenir Light" w:eastAsia="Arial Unicode MS" w:hAnsi="Avenir Light" w:cs="Arial"/>
            <w:color w:val="000000"/>
            <w:u w:color="000000"/>
            <w:bdr w:val="nil"/>
          </w:rPr>
          <w:t>R</w:t>
        </w:r>
        <w:r w:rsidRPr="00DF3687">
          <w:rPr>
            <w:rStyle w:val="None"/>
            <w:rFonts w:ascii="Avenir Light" w:eastAsia="Arial Unicode MS" w:hAnsi="Avenir Light" w:cs="Arial"/>
            <w:color w:val="000000"/>
            <w:u w:color="000000"/>
            <w:bdr w:val="nil"/>
          </w:rPr>
          <w:t>ussell A. Barkley</w:t>
        </w:r>
      </w:hyperlink>
      <w:r w:rsidRPr="00DF3687">
        <w:rPr>
          <w:rStyle w:val="None"/>
          <w:rFonts w:ascii="Avenir Light" w:eastAsia="Arial Unicode MS" w:hAnsi="Avenir Light" w:cs="Arial"/>
          <w:color w:val="000000"/>
          <w:u w:color="000000"/>
          <w:bdr w:val="nil"/>
        </w:rPr>
        <w:t xml:space="preserve">, Ph.D., </w:t>
      </w:r>
      <w:r w:rsidR="00D9419C">
        <w:rPr>
          <w:rStyle w:val="None"/>
          <w:rFonts w:ascii="Avenir Light" w:eastAsia="Arial Unicode MS" w:hAnsi="Avenir Light" w:cs="Arial"/>
          <w:color w:val="000000"/>
          <w:u w:color="000000"/>
          <w:bdr w:val="nil"/>
        </w:rPr>
        <w:t>b</w:t>
      </w:r>
      <w:r w:rsidRPr="00DF3687">
        <w:rPr>
          <w:rStyle w:val="None"/>
          <w:rFonts w:ascii="Avenir Light" w:eastAsia="Arial Unicode MS" w:hAnsi="Avenir Light" w:cs="Arial"/>
          <w:color w:val="000000"/>
          <w:u w:color="000000"/>
          <w:bdr w:val="nil"/>
        </w:rPr>
        <w:t>oard</w:t>
      </w:r>
      <w:r w:rsidR="00D9419C">
        <w:rPr>
          <w:rStyle w:val="None"/>
          <w:rFonts w:ascii="Avenir Light" w:eastAsia="Arial Unicode MS" w:hAnsi="Avenir Light" w:cs="Arial"/>
          <w:color w:val="000000"/>
          <w:u w:color="000000"/>
          <w:bdr w:val="nil"/>
        </w:rPr>
        <w:t>-</w:t>
      </w:r>
      <w:r w:rsidRPr="00DF3687">
        <w:rPr>
          <w:rStyle w:val="None"/>
          <w:rFonts w:ascii="Avenir Light" w:eastAsia="Arial Unicode MS" w:hAnsi="Avenir Light" w:cs="Arial"/>
          <w:color w:val="000000"/>
          <w:u w:color="000000"/>
          <w:bdr w:val="nil"/>
        </w:rPr>
        <w:t>certified in Clinical Psychology (ABPP), Clinical Child and Adolescent Psychology, and Clinical Neuropsychology, and author of 15 books including Taking Charge of ADHD, The Complete Author</w:t>
      </w:r>
      <w:r w:rsidR="00D9419C">
        <w:rPr>
          <w:rStyle w:val="None"/>
          <w:rFonts w:ascii="Avenir Light" w:eastAsia="Arial Unicode MS" w:hAnsi="Avenir Light" w:cs="Arial"/>
          <w:color w:val="000000"/>
          <w:u w:color="000000"/>
          <w:bdr w:val="nil"/>
        </w:rPr>
        <w:t>it</w:t>
      </w:r>
      <w:r w:rsidRPr="00DF3687">
        <w:rPr>
          <w:rStyle w:val="None"/>
          <w:rFonts w:ascii="Avenir Light" w:eastAsia="Arial Unicode MS" w:hAnsi="Avenir Light" w:cs="Arial"/>
          <w:color w:val="000000"/>
          <w:u w:color="000000"/>
          <w:bdr w:val="nil"/>
        </w:rPr>
        <w:t xml:space="preserve">ative Guide for Parents. They are both internationally recognized authorities on attention deficit hyperactivity disorder (ADHD or ADD).  </w:t>
      </w:r>
    </w:p>
    <w:p w14:paraId="7D280089" w14:textId="77777777" w:rsidR="00DF3687" w:rsidRPr="00DF3687" w:rsidRDefault="00DF3687" w:rsidP="00DF3687">
      <w:pPr>
        <w:pStyle w:val="BodyText"/>
        <w:spacing w:line="240" w:lineRule="auto"/>
        <w:rPr>
          <w:rStyle w:val="None"/>
          <w:rFonts w:ascii="Avenir Light" w:eastAsia="Arial Unicode MS" w:hAnsi="Avenir Light"/>
          <w:sz w:val="24"/>
          <w:u w:color="000000"/>
          <w:bdr w:val="nil"/>
        </w:rPr>
      </w:pPr>
    </w:p>
    <w:p w14:paraId="0993364B" w14:textId="2D522EDA" w:rsidR="00DF3687" w:rsidRDefault="00DF3687" w:rsidP="00DF3687">
      <w:pPr>
        <w:pStyle w:val="BodyText"/>
        <w:spacing w:line="240" w:lineRule="auto"/>
        <w:rPr>
          <w:rStyle w:val="None"/>
          <w:rFonts w:ascii="Avenir Light" w:eastAsia="Arial Unicode MS" w:hAnsi="Avenir Light"/>
          <w:color w:val="000000"/>
          <w:sz w:val="24"/>
          <w:u w:color="000000"/>
          <w:bdr w:val="nil"/>
        </w:rPr>
      </w:pPr>
      <w:r>
        <w:rPr>
          <w:rStyle w:val="None"/>
          <w:rFonts w:ascii="Avenir Light" w:eastAsia="Arial Unicode MS" w:hAnsi="Avenir Light"/>
          <w:color w:val="000000"/>
          <w:sz w:val="24"/>
          <w:u w:color="000000"/>
          <w:bdr w:val="nil"/>
        </w:rPr>
        <w:t>Visit the website for more info</w:t>
      </w:r>
      <w:r w:rsidR="00D9419C">
        <w:rPr>
          <w:rStyle w:val="None"/>
          <w:rFonts w:ascii="Avenir Light" w:eastAsia="Arial Unicode MS" w:hAnsi="Avenir Light"/>
          <w:color w:val="000000"/>
          <w:sz w:val="24"/>
          <w:u w:color="000000"/>
          <w:bdr w:val="nil"/>
        </w:rPr>
        <w:t>rmation at</w:t>
      </w:r>
      <w:r>
        <w:rPr>
          <w:rStyle w:val="None"/>
          <w:rFonts w:ascii="Avenir Light" w:eastAsia="Arial Unicode MS" w:hAnsi="Avenir Light"/>
          <w:color w:val="000000"/>
          <w:sz w:val="24"/>
          <w:u w:color="000000"/>
          <w:bdr w:val="nil"/>
        </w:rPr>
        <w:t xml:space="preserve"> </w:t>
      </w:r>
      <w:hyperlink r:id="rId12" w:history="1">
        <w:r w:rsidRPr="007F008D">
          <w:rPr>
            <w:rStyle w:val="Hyperlink"/>
            <w:rFonts w:ascii="Avenir Light" w:eastAsia="Arial Unicode MS" w:hAnsi="Avenir Light"/>
            <w:sz w:val="24"/>
            <w:bdr w:val="nil"/>
          </w:rPr>
          <w:t>www.challengingdisorganization.org/2021-icd-conference</w:t>
        </w:r>
      </w:hyperlink>
      <w:r>
        <w:rPr>
          <w:rStyle w:val="None"/>
          <w:rFonts w:ascii="Avenir Light" w:eastAsia="Arial Unicode MS" w:hAnsi="Avenir Light"/>
          <w:color w:val="000000"/>
          <w:sz w:val="24"/>
          <w:u w:color="000000"/>
          <w:bdr w:val="nil"/>
        </w:rPr>
        <w:t xml:space="preserve">, </w:t>
      </w:r>
      <w:r w:rsidRPr="00DF3687">
        <w:rPr>
          <w:rStyle w:val="None"/>
          <w:rFonts w:ascii="Avenir Light" w:eastAsia="Arial Unicode MS" w:hAnsi="Avenir Light"/>
          <w:color w:val="000000"/>
          <w:sz w:val="24"/>
          <w:u w:color="000000"/>
          <w:bdr w:val="nil"/>
        </w:rPr>
        <w:t>or email Events@challengingdisorganization.org</w:t>
      </w:r>
      <w:r w:rsidR="00D9419C">
        <w:rPr>
          <w:rStyle w:val="None"/>
          <w:rFonts w:ascii="Avenir Light" w:eastAsia="Arial Unicode MS" w:hAnsi="Avenir Light"/>
          <w:color w:val="000000"/>
          <w:sz w:val="24"/>
          <w:u w:color="000000"/>
          <w:bdr w:val="nil"/>
        </w:rPr>
        <w:t>.</w:t>
      </w:r>
      <w:r>
        <w:rPr>
          <w:rStyle w:val="None"/>
          <w:rFonts w:ascii="Avenir Light" w:eastAsia="Arial Unicode MS" w:hAnsi="Avenir Light"/>
          <w:color w:val="000000"/>
          <w:sz w:val="24"/>
          <w:u w:color="000000"/>
          <w:bdr w:val="nil"/>
        </w:rPr>
        <w:br/>
      </w:r>
    </w:p>
    <w:p w14:paraId="4E8D1E99" w14:textId="691AD6BF" w:rsidR="00DF3687" w:rsidRPr="00DF3687" w:rsidRDefault="00D9419C" w:rsidP="00DF3687">
      <w:pPr>
        <w:pStyle w:val="BodyText"/>
        <w:spacing w:line="240" w:lineRule="auto"/>
        <w:jc w:val="center"/>
        <w:rPr>
          <w:rFonts w:ascii="Avenir Light" w:eastAsia="Arial Unicode MS" w:hAnsi="Avenir Light"/>
          <w:color w:val="000000"/>
          <w:sz w:val="24"/>
          <w:u w:color="000000"/>
          <w:bdr w:val="nil"/>
        </w:rPr>
      </w:pPr>
      <w:r>
        <w:rPr>
          <w:rStyle w:val="None"/>
          <w:rFonts w:ascii="Avenir Light" w:eastAsia="Arial Unicode MS" w:hAnsi="Avenir Light"/>
          <w:color w:val="000000"/>
          <w:sz w:val="24"/>
          <w:u w:color="000000"/>
          <w:bdr w:val="nil"/>
        </w:rPr>
        <w:t>###</w:t>
      </w:r>
    </w:p>
    <w:sectPr w:rsidR="00DF3687" w:rsidRPr="00DF3687" w:rsidSect="00900B17">
      <w:footerReference w:type="default" r:id="rId13"/>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62B6" w14:textId="77777777" w:rsidR="00BE1479" w:rsidRDefault="00BE1479" w:rsidP="00337CF6">
      <w:r>
        <w:separator/>
      </w:r>
    </w:p>
  </w:endnote>
  <w:endnote w:type="continuationSeparator" w:id="0">
    <w:p w14:paraId="219E6583" w14:textId="77777777" w:rsidR="00BE1479" w:rsidRDefault="00BE1479" w:rsidP="0033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laska">
    <w:altName w:val="Lucida Sans Unicode"/>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378F" w14:textId="7D1AEECC" w:rsidR="00BA6533" w:rsidRPr="00E779DC" w:rsidRDefault="00BA6533" w:rsidP="00337CF6">
    <w:pPr>
      <w:rPr>
        <w:rFonts w:ascii="Century Gothic" w:hAnsi="Century Gothic"/>
        <w:sz w:val="18"/>
      </w:rPr>
    </w:pPr>
    <w:r w:rsidRPr="00E779DC">
      <w:rPr>
        <w:rFonts w:ascii="Century Gothic" w:hAnsi="Century Gothic"/>
        <w:noProof/>
        <w:sz w:val="18"/>
      </w:rPr>
      <mc:AlternateContent>
        <mc:Choice Requires="wps">
          <w:drawing>
            <wp:anchor distT="4294967294" distB="4294967294" distL="114300" distR="114300" simplePos="0" relativeHeight="251663360" behindDoc="0" locked="0" layoutInCell="1" allowOverlap="1" wp14:anchorId="5F11C709" wp14:editId="480D9A5B">
              <wp:simplePos x="0" y="0"/>
              <wp:positionH relativeFrom="column">
                <wp:posOffset>-329565</wp:posOffset>
              </wp:positionH>
              <wp:positionV relativeFrom="paragraph">
                <wp:posOffset>-71756</wp:posOffset>
              </wp:positionV>
              <wp:extent cx="6400800" cy="0"/>
              <wp:effectExtent l="0" t="19050" r="19050" b="38100"/>
              <wp:wrapNone/>
              <wp:docPr id="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63500">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C7B433" id="Straight Connector 6" o:spid="_x0000_s1026" style="position:absolute;z-index:2516633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5.95pt,-5.65pt" to="478.0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" strokecolor="#9bbb59 [3206]" strokeweight="5pt">
              <o:lock v:ext="edit" shapetype="f"/>
            </v:line>
          </w:pict>
        </mc:Fallback>
      </mc:AlternateContent>
    </w:r>
    <w:r w:rsidRPr="00E779DC">
      <w:rPr>
        <w:rFonts w:ascii="Century Gothic" w:hAnsi="Century Gothic"/>
        <w:sz w:val="18"/>
      </w:rPr>
      <w:t>ICD</w:t>
    </w:r>
    <w:r w:rsidR="00D0333E">
      <w:rPr>
        <w:rFonts w:ascii="Century Gothic" w:hAnsi="Century Gothic"/>
        <w:sz w:val="18"/>
      </w:rPr>
      <w:t xml:space="preserve">® </w:t>
    </w:r>
    <w:r w:rsidRPr="00E779DC">
      <w:rPr>
        <w:rFonts w:ascii="Century Gothic" w:hAnsi="Century Gothic"/>
        <w:sz w:val="18"/>
      </w:rPr>
      <w:t>©20</w:t>
    </w:r>
    <w:r w:rsidR="00D54F90">
      <w:rPr>
        <w:rFonts w:ascii="Century Gothic" w:hAnsi="Century Gothic"/>
        <w:sz w:val="18"/>
      </w:rPr>
      <w:t>2</w:t>
    </w:r>
    <w:r w:rsidR="00D0333E">
      <w:rPr>
        <w:rFonts w:ascii="Century Gothic" w:hAnsi="Century Gothic"/>
        <w:sz w:val="18"/>
      </w:rPr>
      <w:t>1</w:t>
    </w:r>
    <w:r>
      <w:rPr>
        <w:rFonts w:ascii="Century Gothic" w:hAnsi="Century Gothic"/>
        <w:sz w:val="18"/>
      </w:rPr>
      <w:tab/>
    </w:r>
    <w:r>
      <w:rPr>
        <w:rFonts w:ascii="Century Gothic" w:hAnsi="Century Gothic"/>
        <w:sz w:val="18"/>
      </w:rPr>
      <w:tab/>
    </w:r>
    <w:r w:rsidR="00B459AE">
      <w:rPr>
        <w:rFonts w:ascii="Century Gothic" w:hAnsi="Century Gothic"/>
        <w:sz w:val="18"/>
      </w:rPr>
      <w:t>Online</w:t>
    </w:r>
    <w:r w:rsidR="0036409F">
      <w:rPr>
        <w:rFonts w:ascii="Century Gothic" w:hAnsi="Century Gothic"/>
        <w:sz w:val="18"/>
      </w:rPr>
      <w:t xml:space="preserve"> </w:t>
    </w:r>
    <w:r w:rsidR="00D0333E">
      <w:rPr>
        <w:rFonts w:ascii="Century Gothic" w:hAnsi="Century Gothic"/>
        <w:sz w:val="18"/>
      </w:rPr>
      <w:t xml:space="preserve">Conference </w:t>
    </w:r>
    <w:r w:rsidR="005B6CE5">
      <w:rPr>
        <w:rFonts w:ascii="Century Gothic" w:hAnsi="Century Gothic"/>
        <w:sz w:val="18"/>
      </w:rPr>
      <w:t>2021</w:t>
    </w:r>
    <w:r w:rsidR="0036409F">
      <w:rPr>
        <w:rFonts w:ascii="Century Gothic" w:hAnsi="Century Gothic"/>
        <w:sz w:val="18"/>
      </w:rPr>
      <w:t xml:space="preserve"> Presente</w:t>
    </w:r>
    <w:r w:rsidR="00876D12">
      <w:rPr>
        <w:rFonts w:ascii="Century Gothic" w:hAnsi="Century Gothic"/>
        <w:sz w:val="18"/>
      </w:rPr>
      <w:t>r Onboarding Checklist</w:t>
    </w:r>
    <w:sdt>
      <w:sdtPr>
        <w:rPr>
          <w:rFonts w:ascii="Century Gothic" w:hAnsi="Century Gothic"/>
          <w:sz w:val="18"/>
        </w:rPr>
        <w:id w:val="1566752652"/>
        <w:docPartObj>
          <w:docPartGallery w:val="Page Numbers (Top of Page)"/>
          <w:docPartUnique/>
        </w:docPartObj>
      </w:sdtPr>
      <w:sdtEndPr/>
      <w:sdtContent>
        <w:r w:rsidRPr="00E779DC">
          <w:rPr>
            <w:rFonts w:ascii="Century Gothic" w:hAnsi="Century Gothic"/>
            <w:sz w:val="18"/>
          </w:rPr>
          <w:tab/>
        </w:r>
        <w:r w:rsidRPr="00E779DC">
          <w:rPr>
            <w:rFonts w:ascii="Century Gothic" w:hAnsi="Century Gothic"/>
            <w:sz w:val="18"/>
          </w:rPr>
          <w:tab/>
          <w:t xml:space="preserve"> Page </w:t>
        </w:r>
        <w:r w:rsidRPr="00E779DC">
          <w:rPr>
            <w:rFonts w:ascii="Century Gothic" w:hAnsi="Century Gothic"/>
            <w:sz w:val="18"/>
          </w:rPr>
          <w:fldChar w:fldCharType="begin"/>
        </w:r>
        <w:r w:rsidRPr="00E779DC">
          <w:rPr>
            <w:rFonts w:ascii="Century Gothic" w:hAnsi="Century Gothic"/>
            <w:sz w:val="18"/>
          </w:rPr>
          <w:instrText xml:space="preserve"> PAGE </w:instrText>
        </w:r>
        <w:r w:rsidRPr="00E779DC">
          <w:rPr>
            <w:rFonts w:ascii="Century Gothic" w:hAnsi="Century Gothic"/>
            <w:sz w:val="18"/>
          </w:rPr>
          <w:fldChar w:fldCharType="separate"/>
        </w:r>
        <w:r w:rsidR="001C3513">
          <w:rPr>
            <w:rFonts w:ascii="Century Gothic" w:hAnsi="Century Gothic"/>
            <w:noProof/>
            <w:sz w:val="18"/>
          </w:rPr>
          <w:t>7</w:t>
        </w:r>
        <w:r w:rsidRPr="00E779DC">
          <w:rPr>
            <w:rFonts w:ascii="Century Gothic" w:hAnsi="Century Gothic"/>
            <w:sz w:val="18"/>
          </w:rPr>
          <w:fldChar w:fldCharType="end"/>
        </w:r>
        <w:r w:rsidRPr="00E779DC">
          <w:rPr>
            <w:rFonts w:ascii="Century Gothic" w:hAnsi="Century Gothic"/>
            <w:sz w:val="18"/>
          </w:rPr>
          <w:t xml:space="preserve"> of </w:t>
        </w:r>
        <w:r w:rsidRPr="00E779DC">
          <w:rPr>
            <w:rFonts w:ascii="Century Gothic" w:hAnsi="Century Gothic"/>
            <w:sz w:val="18"/>
          </w:rPr>
          <w:fldChar w:fldCharType="begin"/>
        </w:r>
        <w:r w:rsidRPr="00E779DC">
          <w:rPr>
            <w:rFonts w:ascii="Century Gothic" w:hAnsi="Century Gothic"/>
            <w:sz w:val="18"/>
          </w:rPr>
          <w:instrText xml:space="preserve"> NUMPAGES  </w:instrText>
        </w:r>
        <w:r w:rsidRPr="00E779DC">
          <w:rPr>
            <w:rFonts w:ascii="Century Gothic" w:hAnsi="Century Gothic"/>
            <w:sz w:val="18"/>
          </w:rPr>
          <w:fldChar w:fldCharType="separate"/>
        </w:r>
        <w:r w:rsidR="001C3513">
          <w:rPr>
            <w:rFonts w:ascii="Century Gothic" w:hAnsi="Century Gothic"/>
            <w:noProof/>
            <w:sz w:val="18"/>
          </w:rPr>
          <w:t>7</w:t>
        </w:r>
        <w:r w:rsidRPr="00E779DC">
          <w:rPr>
            <w:rFonts w:ascii="Century Gothic" w:hAnsi="Century Gothic"/>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7841" w14:textId="77777777" w:rsidR="00BE1479" w:rsidRDefault="00BE1479" w:rsidP="00337CF6">
      <w:r>
        <w:separator/>
      </w:r>
    </w:p>
  </w:footnote>
  <w:footnote w:type="continuationSeparator" w:id="0">
    <w:p w14:paraId="16FCB390" w14:textId="77777777" w:rsidR="00BE1479" w:rsidRDefault="00BE1479" w:rsidP="00337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6CFCE0"/>
    <w:lvl w:ilvl="0">
      <w:start w:val="1"/>
      <w:numFmt w:val="decimal"/>
      <w:pStyle w:val="ListNumber"/>
      <w:lvlText w:val="%1."/>
      <w:lvlJc w:val="left"/>
      <w:pPr>
        <w:tabs>
          <w:tab w:val="num" w:pos="360"/>
        </w:tabs>
        <w:ind w:left="360" w:hanging="360"/>
      </w:pPr>
    </w:lvl>
  </w:abstractNum>
  <w:abstractNum w:abstractNumId="1" w15:restartNumberingAfterBreak="0">
    <w:nsid w:val="0F7C2F50"/>
    <w:multiLevelType w:val="hybridMultilevel"/>
    <w:tmpl w:val="77C2B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2CD2"/>
    <w:multiLevelType w:val="hybridMultilevel"/>
    <w:tmpl w:val="5D1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763E"/>
    <w:multiLevelType w:val="hybridMultilevel"/>
    <w:tmpl w:val="96222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756B4"/>
    <w:multiLevelType w:val="hybridMultilevel"/>
    <w:tmpl w:val="F9B2B5BA"/>
    <w:lvl w:ilvl="0" w:tplc="1AF2F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52831"/>
    <w:multiLevelType w:val="hybridMultilevel"/>
    <w:tmpl w:val="53766E7A"/>
    <w:lvl w:ilvl="0" w:tplc="1C08C7F0">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3B4D"/>
    <w:multiLevelType w:val="hybridMultilevel"/>
    <w:tmpl w:val="8F645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B63B3F"/>
    <w:multiLevelType w:val="hybridMultilevel"/>
    <w:tmpl w:val="22047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070E2C"/>
    <w:multiLevelType w:val="hybridMultilevel"/>
    <w:tmpl w:val="421ED0FA"/>
    <w:lvl w:ilvl="0" w:tplc="B16C14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C16682"/>
    <w:multiLevelType w:val="hybridMultilevel"/>
    <w:tmpl w:val="A6A20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560BC1"/>
    <w:multiLevelType w:val="hybridMultilevel"/>
    <w:tmpl w:val="3FA40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F4A47"/>
    <w:multiLevelType w:val="hybridMultilevel"/>
    <w:tmpl w:val="C08EB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A42544"/>
    <w:multiLevelType w:val="hybridMultilevel"/>
    <w:tmpl w:val="421ED0FA"/>
    <w:lvl w:ilvl="0" w:tplc="B16C1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044C19"/>
    <w:multiLevelType w:val="hybridMultilevel"/>
    <w:tmpl w:val="1EC0313C"/>
    <w:lvl w:ilvl="0" w:tplc="1C08C7F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851F6"/>
    <w:multiLevelType w:val="hybridMultilevel"/>
    <w:tmpl w:val="33E2E7BC"/>
    <w:lvl w:ilvl="0" w:tplc="1C08C7F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71111"/>
    <w:multiLevelType w:val="multilevel"/>
    <w:tmpl w:val="CC2A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2"/>
  </w:num>
  <w:num w:numId="5">
    <w:abstractNumId w:val="1"/>
  </w:num>
  <w:num w:numId="6">
    <w:abstractNumId w:val="7"/>
  </w:num>
  <w:num w:numId="7">
    <w:abstractNumId w:val="3"/>
  </w:num>
  <w:num w:numId="8">
    <w:abstractNumId w:val="11"/>
  </w:num>
  <w:num w:numId="9">
    <w:abstractNumId w:val="9"/>
  </w:num>
  <w:num w:numId="10">
    <w:abstractNumId w:val="6"/>
  </w:num>
  <w:num w:numId="11">
    <w:abstractNumId w:val="15"/>
  </w:num>
  <w:num w:numId="12">
    <w:abstractNumId w:val="12"/>
  </w:num>
  <w:num w:numId="13">
    <w:abstractNumId w:val="5"/>
  </w:num>
  <w:num w:numId="14">
    <w:abstractNumId w:val="4"/>
  </w:num>
  <w:num w:numId="15">
    <w:abstractNumId w:val="13"/>
  </w:num>
  <w:num w:numId="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BB"/>
    <w:rsid w:val="000111F6"/>
    <w:rsid w:val="000242A1"/>
    <w:rsid w:val="00025741"/>
    <w:rsid w:val="00026281"/>
    <w:rsid w:val="00026595"/>
    <w:rsid w:val="00031715"/>
    <w:rsid w:val="00033BEC"/>
    <w:rsid w:val="0004600D"/>
    <w:rsid w:val="00046240"/>
    <w:rsid w:val="00046742"/>
    <w:rsid w:val="00046E71"/>
    <w:rsid w:val="0005444F"/>
    <w:rsid w:val="00060771"/>
    <w:rsid w:val="00061599"/>
    <w:rsid w:val="00062D3B"/>
    <w:rsid w:val="000667B7"/>
    <w:rsid w:val="00074047"/>
    <w:rsid w:val="00080B69"/>
    <w:rsid w:val="00092A54"/>
    <w:rsid w:val="00097B1C"/>
    <w:rsid w:val="000A2BEC"/>
    <w:rsid w:val="000A4813"/>
    <w:rsid w:val="000A6102"/>
    <w:rsid w:val="000B1616"/>
    <w:rsid w:val="000B27F4"/>
    <w:rsid w:val="000B354E"/>
    <w:rsid w:val="000B48A6"/>
    <w:rsid w:val="000B7FF8"/>
    <w:rsid w:val="000C3FE1"/>
    <w:rsid w:val="000C7635"/>
    <w:rsid w:val="000D0C22"/>
    <w:rsid w:val="000D1416"/>
    <w:rsid w:val="000D146A"/>
    <w:rsid w:val="000E70D3"/>
    <w:rsid w:val="000F4E77"/>
    <w:rsid w:val="00110001"/>
    <w:rsid w:val="00114E4A"/>
    <w:rsid w:val="00115931"/>
    <w:rsid w:val="00121AB4"/>
    <w:rsid w:val="001222A3"/>
    <w:rsid w:val="0012356B"/>
    <w:rsid w:val="00131EB2"/>
    <w:rsid w:val="001346D1"/>
    <w:rsid w:val="00137C25"/>
    <w:rsid w:val="00137CE2"/>
    <w:rsid w:val="00143B63"/>
    <w:rsid w:val="00145A7B"/>
    <w:rsid w:val="00146472"/>
    <w:rsid w:val="001541B5"/>
    <w:rsid w:val="0016068F"/>
    <w:rsid w:val="00160CC0"/>
    <w:rsid w:val="00165CC9"/>
    <w:rsid w:val="00166394"/>
    <w:rsid w:val="00176948"/>
    <w:rsid w:val="001823A4"/>
    <w:rsid w:val="00183A56"/>
    <w:rsid w:val="00186941"/>
    <w:rsid w:val="001976F8"/>
    <w:rsid w:val="001A5BE9"/>
    <w:rsid w:val="001C103D"/>
    <w:rsid w:val="001C3513"/>
    <w:rsid w:val="001C7E89"/>
    <w:rsid w:val="001D2B2B"/>
    <w:rsid w:val="001E034C"/>
    <w:rsid w:val="001E083E"/>
    <w:rsid w:val="001E29E9"/>
    <w:rsid w:val="001E57E7"/>
    <w:rsid w:val="001E79CD"/>
    <w:rsid w:val="001F29BC"/>
    <w:rsid w:val="001F5159"/>
    <w:rsid w:val="002025E9"/>
    <w:rsid w:val="00205D0D"/>
    <w:rsid w:val="00206AF3"/>
    <w:rsid w:val="0022476E"/>
    <w:rsid w:val="0022490D"/>
    <w:rsid w:val="00227612"/>
    <w:rsid w:val="002323D2"/>
    <w:rsid w:val="00234801"/>
    <w:rsid w:val="00235947"/>
    <w:rsid w:val="00235D14"/>
    <w:rsid w:val="00241561"/>
    <w:rsid w:val="00253111"/>
    <w:rsid w:val="002576C1"/>
    <w:rsid w:val="002607F1"/>
    <w:rsid w:val="002619A8"/>
    <w:rsid w:val="0026261A"/>
    <w:rsid w:val="00274B2B"/>
    <w:rsid w:val="0027627E"/>
    <w:rsid w:val="00280020"/>
    <w:rsid w:val="00285E1A"/>
    <w:rsid w:val="002A22EA"/>
    <w:rsid w:val="002A4F09"/>
    <w:rsid w:val="002B7512"/>
    <w:rsid w:val="002C15C6"/>
    <w:rsid w:val="002C2063"/>
    <w:rsid w:val="002E216C"/>
    <w:rsid w:val="002E4627"/>
    <w:rsid w:val="002F1919"/>
    <w:rsid w:val="002F3542"/>
    <w:rsid w:val="00303135"/>
    <w:rsid w:val="00304D15"/>
    <w:rsid w:val="003125E1"/>
    <w:rsid w:val="00315B34"/>
    <w:rsid w:val="00317338"/>
    <w:rsid w:val="00317C68"/>
    <w:rsid w:val="00324AE3"/>
    <w:rsid w:val="0033696D"/>
    <w:rsid w:val="00337CF6"/>
    <w:rsid w:val="00344CFF"/>
    <w:rsid w:val="00346FE2"/>
    <w:rsid w:val="00347FFD"/>
    <w:rsid w:val="003551EB"/>
    <w:rsid w:val="00356D79"/>
    <w:rsid w:val="00361AEC"/>
    <w:rsid w:val="0036409F"/>
    <w:rsid w:val="00372C91"/>
    <w:rsid w:val="00373BA3"/>
    <w:rsid w:val="00384166"/>
    <w:rsid w:val="00393316"/>
    <w:rsid w:val="003A0254"/>
    <w:rsid w:val="003A0C88"/>
    <w:rsid w:val="003A18C0"/>
    <w:rsid w:val="003A288D"/>
    <w:rsid w:val="003B143E"/>
    <w:rsid w:val="003C1985"/>
    <w:rsid w:val="003C2D5E"/>
    <w:rsid w:val="003C3E34"/>
    <w:rsid w:val="003D7B21"/>
    <w:rsid w:val="003E4BD9"/>
    <w:rsid w:val="003F1EF9"/>
    <w:rsid w:val="003F43D9"/>
    <w:rsid w:val="00400563"/>
    <w:rsid w:val="00402D76"/>
    <w:rsid w:val="004046C0"/>
    <w:rsid w:val="00405765"/>
    <w:rsid w:val="00417D15"/>
    <w:rsid w:val="00422C01"/>
    <w:rsid w:val="0042310D"/>
    <w:rsid w:val="0043258A"/>
    <w:rsid w:val="00434626"/>
    <w:rsid w:val="00441B42"/>
    <w:rsid w:val="00467C70"/>
    <w:rsid w:val="0047578E"/>
    <w:rsid w:val="00480AB2"/>
    <w:rsid w:val="00481FDE"/>
    <w:rsid w:val="004836E6"/>
    <w:rsid w:val="00483FE2"/>
    <w:rsid w:val="00486ABF"/>
    <w:rsid w:val="00497426"/>
    <w:rsid w:val="004A10CF"/>
    <w:rsid w:val="004A69EF"/>
    <w:rsid w:val="004B0975"/>
    <w:rsid w:val="004B1DE1"/>
    <w:rsid w:val="004D02D8"/>
    <w:rsid w:val="004E3595"/>
    <w:rsid w:val="004E7F45"/>
    <w:rsid w:val="004F0BD4"/>
    <w:rsid w:val="004F2F63"/>
    <w:rsid w:val="005052D2"/>
    <w:rsid w:val="00506199"/>
    <w:rsid w:val="00511C14"/>
    <w:rsid w:val="00512BBA"/>
    <w:rsid w:val="00514D18"/>
    <w:rsid w:val="00521C8D"/>
    <w:rsid w:val="00524F8D"/>
    <w:rsid w:val="00534CF0"/>
    <w:rsid w:val="005358E0"/>
    <w:rsid w:val="005436B5"/>
    <w:rsid w:val="005437B7"/>
    <w:rsid w:val="00550A79"/>
    <w:rsid w:val="0055134A"/>
    <w:rsid w:val="00552471"/>
    <w:rsid w:val="00553A45"/>
    <w:rsid w:val="00556470"/>
    <w:rsid w:val="00556D27"/>
    <w:rsid w:val="005574BB"/>
    <w:rsid w:val="00557B05"/>
    <w:rsid w:val="005634A5"/>
    <w:rsid w:val="00573D1D"/>
    <w:rsid w:val="00582992"/>
    <w:rsid w:val="0058369A"/>
    <w:rsid w:val="00584753"/>
    <w:rsid w:val="0058582C"/>
    <w:rsid w:val="00586FAB"/>
    <w:rsid w:val="00594022"/>
    <w:rsid w:val="005A7539"/>
    <w:rsid w:val="005A7638"/>
    <w:rsid w:val="005B0207"/>
    <w:rsid w:val="005B2D60"/>
    <w:rsid w:val="005B3026"/>
    <w:rsid w:val="005B6CE5"/>
    <w:rsid w:val="005D108B"/>
    <w:rsid w:val="005D5367"/>
    <w:rsid w:val="005E451E"/>
    <w:rsid w:val="005F472D"/>
    <w:rsid w:val="005F572A"/>
    <w:rsid w:val="005F61DC"/>
    <w:rsid w:val="0060761D"/>
    <w:rsid w:val="006136AD"/>
    <w:rsid w:val="00613954"/>
    <w:rsid w:val="00623CE2"/>
    <w:rsid w:val="0062469F"/>
    <w:rsid w:val="00636BEE"/>
    <w:rsid w:val="0064285E"/>
    <w:rsid w:val="006467CE"/>
    <w:rsid w:val="0066023C"/>
    <w:rsid w:val="00672087"/>
    <w:rsid w:val="00675765"/>
    <w:rsid w:val="00677E5A"/>
    <w:rsid w:val="00682C5C"/>
    <w:rsid w:val="00683BAB"/>
    <w:rsid w:val="0068435C"/>
    <w:rsid w:val="00687C5C"/>
    <w:rsid w:val="00690205"/>
    <w:rsid w:val="006907C6"/>
    <w:rsid w:val="00693260"/>
    <w:rsid w:val="00695652"/>
    <w:rsid w:val="006A1845"/>
    <w:rsid w:val="006A1D30"/>
    <w:rsid w:val="006A3109"/>
    <w:rsid w:val="006A7164"/>
    <w:rsid w:val="006A7DAF"/>
    <w:rsid w:val="006B0BBB"/>
    <w:rsid w:val="006B1492"/>
    <w:rsid w:val="006B22E3"/>
    <w:rsid w:val="006B2DBF"/>
    <w:rsid w:val="006B3CA5"/>
    <w:rsid w:val="006B3FDE"/>
    <w:rsid w:val="006D1FF2"/>
    <w:rsid w:val="006E4139"/>
    <w:rsid w:val="006F2A7D"/>
    <w:rsid w:val="006F2B79"/>
    <w:rsid w:val="00702377"/>
    <w:rsid w:val="00705CEA"/>
    <w:rsid w:val="007178E4"/>
    <w:rsid w:val="00735171"/>
    <w:rsid w:val="007402BB"/>
    <w:rsid w:val="00742C75"/>
    <w:rsid w:val="007442B3"/>
    <w:rsid w:val="007464BA"/>
    <w:rsid w:val="00746C40"/>
    <w:rsid w:val="007631E4"/>
    <w:rsid w:val="00763E25"/>
    <w:rsid w:val="007647FF"/>
    <w:rsid w:val="007822A9"/>
    <w:rsid w:val="00782680"/>
    <w:rsid w:val="00783DEC"/>
    <w:rsid w:val="00795D64"/>
    <w:rsid w:val="007A1834"/>
    <w:rsid w:val="007A73DB"/>
    <w:rsid w:val="007A7D89"/>
    <w:rsid w:val="007B68FE"/>
    <w:rsid w:val="007C4147"/>
    <w:rsid w:val="007D474C"/>
    <w:rsid w:val="007D6147"/>
    <w:rsid w:val="007E47F6"/>
    <w:rsid w:val="007F1D11"/>
    <w:rsid w:val="007F33D0"/>
    <w:rsid w:val="008018A2"/>
    <w:rsid w:val="00803FB9"/>
    <w:rsid w:val="00804996"/>
    <w:rsid w:val="00806808"/>
    <w:rsid w:val="0081333D"/>
    <w:rsid w:val="00826622"/>
    <w:rsid w:val="008279DA"/>
    <w:rsid w:val="00832438"/>
    <w:rsid w:val="00837F20"/>
    <w:rsid w:val="00841CBD"/>
    <w:rsid w:val="00842637"/>
    <w:rsid w:val="00860BDB"/>
    <w:rsid w:val="008675DB"/>
    <w:rsid w:val="00873FD0"/>
    <w:rsid w:val="00876D12"/>
    <w:rsid w:val="0088106B"/>
    <w:rsid w:val="008833AA"/>
    <w:rsid w:val="008834AA"/>
    <w:rsid w:val="00890FD0"/>
    <w:rsid w:val="00892A79"/>
    <w:rsid w:val="008979F6"/>
    <w:rsid w:val="008A0124"/>
    <w:rsid w:val="008B7484"/>
    <w:rsid w:val="008C4A98"/>
    <w:rsid w:val="008D03E3"/>
    <w:rsid w:val="008D1C0D"/>
    <w:rsid w:val="008D38D3"/>
    <w:rsid w:val="008D3B77"/>
    <w:rsid w:val="008D625D"/>
    <w:rsid w:val="008E035D"/>
    <w:rsid w:val="008E541C"/>
    <w:rsid w:val="008F7339"/>
    <w:rsid w:val="00900B17"/>
    <w:rsid w:val="00911D7B"/>
    <w:rsid w:val="00917F03"/>
    <w:rsid w:val="009233D2"/>
    <w:rsid w:val="009261EC"/>
    <w:rsid w:val="00926ED7"/>
    <w:rsid w:val="00932141"/>
    <w:rsid w:val="00955A7D"/>
    <w:rsid w:val="009579A7"/>
    <w:rsid w:val="00961128"/>
    <w:rsid w:val="00961909"/>
    <w:rsid w:val="009621CC"/>
    <w:rsid w:val="00962EA3"/>
    <w:rsid w:val="00962F6F"/>
    <w:rsid w:val="009704C7"/>
    <w:rsid w:val="0097128E"/>
    <w:rsid w:val="00980550"/>
    <w:rsid w:val="00992AF4"/>
    <w:rsid w:val="009A0951"/>
    <w:rsid w:val="009A356D"/>
    <w:rsid w:val="009B0B44"/>
    <w:rsid w:val="009B718B"/>
    <w:rsid w:val="009C0E56"/>
    <w:rsid w:val="009C3F9A"/>
    <w:rsid w:val="009C5425"/>
    <w:rsid w:val="009D1C15"/>
    <w:rsid w:val="009D31C7"/>
    <w:rsid w:val="009D47B8"/>
    <w:rsid w:val="009E3530"/>
    <w:rsid w:val="009F179C"/>
    <w:rsid w:val="009F1B40"/>
    <w:rsid w:val="009F30F9"/>
    <w:rsid w:val="009F5080"/>
    <w:rsid w:val="00A0386F"/>
    <w:rsid w:val="00A139AC"/>
    <w:rsid w:val="00A20ADE"/>
    <w:rsid w:val="00A21980"/>
    <w:rsid w:val="00A341C9"/>
    <w:rsid w:val="00A35EE3"/>
    <w:rsid w:val="00A37399"/>
    <w:rsid w:val="00A42483"/>
    <w:rsid w:val="00A46893"/>
    <w:rsid w:val="00A46F0D"/>
    <w:rsid w:val="00A50CDA"/>
    <w:rsid w:val="00A52508"/>
    <w:rsid w:val="00A6394F"/>
    <w:rsid w:val="00A67921"/>
    <w:rsid w:val="00A67A6E"/>
    <w:rsid w:val="00A67FCC"/>
    <w:rsid w:val="00A76FD7"/>
    <w:rsid w:val="00A87791"/>
    <w:rsid w:val="00A97085"/>
    <w:rsid w:val="00A97B87"/>
    <w:rsid w:val="00AB4814"/>
    <w:rsid w:val="00AB66F0"/>
    <w:rsid w:val="00AC7F89"/>
    <w:rsid w:val="00AD7785"/>
    <w:rsid w:val="00AE2BFE"/>
    <w:rsid w:val="00AE388E"/>
    <w:rsid w:val="00AE6056"/>
    <w:rsid w:val="00AF1B26"/>
    <w:rsid w:val="00AF2C94"/>
    <w:rsid w:val="00AF7836"/>
    <w:rsid w:val="00B02BD0"/>
    <w:rsid w:val="00B047C2"/>
    <w:rsid w:val="00B068BC"/>
    <w:rsid w:val="00B07F32"/>
    <w:rsid w:val="00B14140"/>
    <w:rsid w:val="00B23567"/>
    <w:rsid w:val="00B269D2"/>
    <w:rsid w:val="00B322D5"/>
    <w:rsid w:val="00B42FA7"/>
    <w:rsid w:val="00B459AE"/>
    <w:rsid w:val="00B5295F"/>
    <w:rsid w:val="00B53744"/>
    <w:rsid w:val="00B6415D"/>
    <w:rsid w:val="00B65FD2"/>
    <w:rsid w:val="00B67898"/>
    <w:rsid w:val="00B67932"/>
    <w:rsid w:val="00B7620C"/>
    <w:rsid w:val="00B77F2B"/>
    <w:rsid w:val="00B85A50"/>
    <w:rsid w:val="00B873B3"/>
    <w:rsid w:val="00B9753B"/>
    <w:rsid w:val="00BA6533"/>
    <w:rsid w:val="00BB0E49"/>
    <w:rsid w:val="00BB6390"/>
    <w:rsid w:val="00BC09BC"/>
    <w:rsid w:val="00BC39AD"/>
    <w:rsid w:val="00BC7142"/>
    <w:rsid w:val="00BE1479"/>
    <w:rsid w:val="00BE43AF"/>
    <w:rsid w:val="00BF5B59"/>
    <w:rsid w:val="00C0229D"/>
    <w:rsid w:val="00C049AB"/>
    <w:rsid w:val="00C10AE2"/>
    <w:rsid w:val="00C155F1"/>
    <w:rsid w:val="00C16752"/>
    <w:rsid w:val="00C25A2F"/>
    <w:rsid w:val="00C30464"/>
    <w:rsid w:val="00C32A66"/>
    <w:rsid w:val="00C447C7"/>
    <w:rsid w:val="00C61D1C"/>
    <w:rsid w:val="00C6233A"/>
    <w:rsid w:val="00C624E9"/>
    <w:rsid w:val="00C642FE"/>
    <w:rsid w:val="00C71640"/>
    <w:rsid w:val="00C717E7"/>
    <w:rsid w:val="00C748F5"/>
    <w:rsid w:val="00C85892"/>
    <w:rsid w:val="00C93490"/>
    <w:rsid w:val="00CA00F8"/>
    <w:rsid w:val="00CA597A"/>
    <w:rsid w:val="00CA7430"/>
    <w:rsid w:val="00CA7BA3"/>
    <w:rsid w:val="00CB4367"/>
    <w:rsid w:val="00CC2EB5"/>
    <w:rsid w:val="00CC4D3C"/>
    <w:rsid w:val="00CD2F63"/>
    <w:rsid w:val="00CD55E7"/>
    <w:rsid w:val="00CE639F"/>
    <w:rsid w:val="00CE651D"/>
    <w:rsid w:val="00CF4595"/>
    <w:rsid w:val="00D02917"/>
    <w:rsid w:val="00D0333E"/>
    <w:rsid w:val="00D043A7"/>
    <w:rsid w:val="00D105C0"/>
    <w:rsid w:val="00D11764"/>
    <w:rsid w:val="00D3520D"/>
    <w:rsid w:val="00D3743A"/>
    <w:rsid w:val="00D406CE"/>
    <w:rsid w:val="00D4074A"/>
    <w:rsid w:val="00D42C88"/>
    <w:rsid w:val="00D517FF"/>
    <w:rsid w:val="00D533ED"/>
    <w:rsid w:val="00D54F90"/>
    <w:rsid w:val="00D5517E"/>
    <w:rsid w:val="00D567D5"/>
    <w:rsid w:val="00D65607"/>
    <w:rsid w:val="00D745A7"/>
    <w:rsid w:val="00D768FD"/>
    <w:rsid w:val="00D76D40"/>
    <w:rsid w:val="00D812A7"/>
    <w:rsid w:val="00D82ED0"/>
    <w:rsid w:val="00D838C0"/>
    <w:rsid w:val="00D9419C"/>
    <w:rsid w:val="00D96359"/>
    <w:rsid w:val="00D96D84"/>
    <w:rsid w:val="00DA36B8"/>
    <w:rsid w:val="00DA7EFE"/>
    <w:rsid w:val="00DB5D54"/>
    <w:rsid w:val="00DB717D"/>
    <w:rsid w:val="00DC2D2F"/>
    <w:rsid w:val="00DC5DD5"/>
    <w:rsid w:val="00DD2B1E"/>
    <w:rsid w:val="00DD2D93"/>
    <w:rsid w:val="00DD4FE1"/>
    <w:rsid w:val="00DD62A3"/>
    <w:rsid w:val="00DE007D"/>
    <w:rsid w:val="00DE182F"/>
    <w:rsid w:val="00DF2486"/>
    <w:rsid w:val="00DF3687"/>
    <w:rsid w:val="00DF5BE6"/>
    <w:rsid w:val="00E008B7"/>
    <w:rsid w:val="00E02EC7"/>
    <w:rsid w:val="00E06B18"/>
    <w:rsid w:val="00E25605"/>
    <w:rsid w:val="00E3375A"/>
    <w:rsid w:val="00E34F1A"/>
    <w:rsid w:val="00E444B9"/>
    <w:rsid w:val="00E50782"/>
    <w:rsid w:val="00E51CB2"/>
    <w:rsid w:val="00E571F1"/>
    <w:rsid w:val="00E61971"/>
    <w:rsid w:val="00E63847"/>
    <w:rsid w:val="00E66810"/>
    <w:rsid w:val="00E7466F"/>
    <w:rsid w:val="00E76CCA"/>
    <w:rsid w:val="00E779DC"/>
    <w:rsid w:val="00E77C33"/>
    <w:rsid w:val="00E87A98"/>
    <w:rsid w:val="00E87F49"/>
    <w:rsid w:val="00E9150B"/>
    <w:rsid w:val="00E9583C"/>
    <w:rsid w:val="00E95B42"/>
    <w:rsid w:val="00EA05CA"/>
    <w:rsid w:val="00EA2712"/>
    <w:rsid w:val="00EB138D"/>
    <w:rsid w:val="00ED1577"/>
    <w:rsid w:val="00ED4E88"/>
    <w:rsid w:val="00ED6469"/>
    <w:rsid w:val="00EE2E0C"/>
    <w:rsid w:val="00EE5E79"/>
    <w:rsid w:val="00EF3DAA"/>
    <w:rsid w:val="00F01E12"/>
    <w:rsid w:val="00F06F62"/>
    <w:rsid w:val="00F1093D"/>
    <w:rsid w:val="00F260D0"/>
    <w:rsid w:val="00F26210"/>
    <w:rsid w:val="00F268B9"/>
    <w:rsid w:val="00F3635D"/>
    <w:rsid w:val="00F57919"/>
    <w:rsid w:val="00F608CF"/>
    <w:rsid w:val="00F63A04"/>
    <w:rsid w:val="00F6456A"/>
    <w:rsid w:val="00F659E5"/>
    <w:rsid w:val="00F72D2F"/>
    <w:rsid w:val="00F8786A"/>
    <w:rsid w:val="00F878C9"/>
    <w:rsid w:val="00F959EB"/>
    <w:rsid w:val="00FA2CD7"/>
    <w:rsid w:val="00FA316A"/>
    <w:rsid w:val="00FB3A69"/>
    <w:rsid w:val="00FB6173"/>
    <w:rsid w:val="00FC2064"/>
    <w:rsid w:val="00FC4300"/>
    <w:rsid w:val="00FC6DE9"/>
    <w:rsid w:val="00FD2CBC"/>
    <w:rsid w:val="00FD3FE1"/>
    <w:rsid w:val="00FD645E"/>
    <w:rsid w:val="00FE0287"/>
    <w:rsid w:val="00FF59DB"/>
    <w:rsid w:val="00FF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D2DA3"/>
  <w15:docId w15:val="{2EB89F4F-4330-487D-8CCB-237EACB1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CF6"/>
    <w:pPr>
      <w:spacing w:line="276" w:lineRule="auto"/>
    </w:pPr>
    <w:rPr>
      <w:sz w:val="24"/>
      <w:szCs w:val="24"/>
    </w:rPr>
  </w:style>
  <w:style w:type="paragraph" w:styleId="Heading1">
    <w:name w:val="heading 1"/>
    <w:basedOn w:val="Normal"/>
    <w:next w:val="Normal"/>
    <w:qFormat/>
    <w:rsid w:val="009A0951"/>
    <w:pPr>
      <w:keepNext/>
      <w:spacing w:before="240" w:after="240"/>
      <w:jc w:val="both"/>
      <w:outlineLvl w:val="0"/>
    </w:pPr>
    <w:rPr>
      <w:rFonts w:ascii="Century Gothic" w:hAnsi="Century Gothic"/>
      <w:b/>
      <w:color w:val="E55302"/>
      <w:sz w:val="40"/>
      <w:szCs w:val="40"/>
    </w:rPr>
  </w:style>
  <w:style w:type="paragraph" w:styleId="Heading2">
    <w:name w:val="heading 2"/>
    <w:basedOn w:val="Normal"/>
    <w:next w:val="Normal"/>
    <w:qFormat/>
    <w:rsid w:val="00A42483"/>
    <w:pPr>
      <w:keepNext/>
      <w:outlineLvl w:val="1"/>
    </w:pPr>
    <w:rPr>
      <w:rFonts w:ascii="Century Gothic" w:hAnsi="Century Gothic"/>
      <w:b/>
      <w:bCs/>
      <w:color w:val="66BC29"/>
      <w:sz w:val="32"/>
      <w:szCs w:val="32"/>
    </w:rPr>
  </w:style>
  <w:style w:type="paragraph" w:styleId="Heading3">
    <w:name w:val="heading 3"/>
    <w:basedOn w:val="Normal"/>
    <w:next w:val="Normal"/>
    <w:rsid w:val="00A6394F"/>
    <w:pPr>
      <w:keepNext/>
      <w:jc w:val="center"/>
      <w:outlineLvl w:val="2"/>
    </w:pPr>
    <w:rPr>
      <w:b/>
      <w:bCs/>
      <w:sz w:val="28"/>
      <w:u w:val="single"/>
    </w:rPr>
  </w:style>
  <w:style w:type="paragraph" w:styleId="Heading5">
    <w:name w:val="heading 5"/>
    <w:basedOn w:val="Normal"/>
    <w:next w:val="Normal"/>
    <w:link w:val="Heading5Char"/>
    <w:uiPriority w:val="9"/>
    <w:semiHidden/>
    <w:unhideWhenUsed/>
    <w:qFormat/>
    <w:rsid w:val="008D1C0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6394F"/>
    <w:pPr>
      <w:framePr w:w="7920" w:h="1980" w:hRule="exact" w:hSpace="180" w:wrap="auto" w:hAnchor="page" w:xAlign="center" w:yAlign="bottom"/>
      <w:ind w:left="2880"/>
    </w:pPr>
    <w:rPr>
      <w:rFonts w:ascii="Alaska" w:hAnsi="Alaska"/>
    </w:rPr>
  </w:style>
  <w:style w:type="paragraph" w:styleId="EnvelopeReturn">
    <w:name w:val="envelope return"/>
    <w:basedOn w:val="Normal"/>
    <w:semiHidden/>
    <w:rsid w:val="00A6394F"/>
    <w:rPr>
      <w:rFonts w:ascii="Alaska" w:hAnsi="Alaska"/>
      <w:sz w:val="18"/>
      <w:szCs w:val="20"/>
    </w:rPr>
  </w:style>
  <w:style w:type="paragraph" w:styleId="Title">
    <w:name w:val="Title"/>
    <w:basedOn w:val="Normal"/>
    <w:link w:val="TitleChar"/>
    <w:rsid w:val="00A6394F"/>
    <w:pPr>
      <w:jc w:val="center"/>
    </w:pPr>
    <w:rPr>
      <w:b/>
      <w:bCs/>
      <w:u w:val="single"/>
    </w:rPr>
  </w:style>
  <w:style w:type="paragraph" w:styleId="Header">
    <w:name w:val="header"/>
    <w:basedOn w:val="Normal"/>
    <w:semiHidden/>
    <w:rsid w:val="00A6394F"/>
    <w:pPr>
      <w:tabs>
        <w:tab w:val="center" w:pos="4320"/>
        <w:tab w:val="right" w:pos="8640"/>
      </w:tabs>
    </w:pPr>
  </w:style>
  <w:style w:type="paragraph" w:styleId="BodyTextIndent">
    <w:name w:val="Body Text Indent"/>
    <w:basedOn w:val="Normal"/>
    <w:semiHidden/>
    <w:rsid w:val="00A6394F"/>
    <w:pPr>
      <w:ind w:left="720" w:hanging="720"/>
      <w:jc w:val="both"/>
    </w:pPr>
  </w:style>
  <w:style w:type="paragraph" w:styleId="BodyTextIndent2">
    <w:name w:val="Body Text Indent 2"/>
    <w:basedOn w:val="Normal"/>
    <w:semiHidden/>
    <w:rsid w:val="00A6394F"/>
    <w:pPr>
      <w:ind w:left="720"/>
    </w:pPr>
    <w:rPr>
      <w:sz w:val="20"/>
    </w:rPr>
  </w:style>
  <w:style w:type="paragraph" w:styleId="BodyText">
    <w:name w:val="Body Text"/>
    <w:basedOn w:val="Normal"/>
    <w:semiHidden/>
    <w:rsid w:val="00A6394F"/>
    <w:rPr>
      <w:sz w:val="20"/>
    </w:rPr>
  </w:style>
  <w:style w:type="paragraph" w:styleId="Footer">
    <w:name w:val="footer"/>
    <w:basedOn w:val="Normal"/>
    <w:link w:val="FooterChar"/>
    <w:uiPriority w:val="99"/>
    <w:rsid w:val="00A6394F"/>
    <w:pPr>
      <w:tabs>
        <w:tab w:val="center" w:pos="4320"/>
        <w:tab w:val="right" w:pos="8640"/>
      </w:tabs>
    </w:pPr>
  </w:style>
  <w:style w:type="character" w:styleId="Hyperlink">
    <w:name w:val="Hyperlink"/>
    <w:rsid w:val="00A6394F"/>
    <w:rPr>
      <w:color w:val="0000FF"/>
      <w:u w:val="single"/>
    </w:rPr>
  </w:style>
  <w:style w:type="paragraph" w:styleId="E-mailSignature">
    <w:name w:val="E-mail Signature"/>
    <w:basedOn w:val="Normal"/>
    <w:semiHidden/>
    <w:rsid w:val="00A6394F"/>
  </w:style>
  <w:style w:type="character" w:styleId="Emphasis">
    <w:name w:val="Emphasis"/>
    <w:uiPriority w:val="20"/>
    <w:qFormat/>
    <w:rsid w:val="00A6394F"/>
    <w:rPr>
      <w:i/>
      <w:iCs/>
    </w:rPr>
  </w:style>
  <w:style w:type="character" w:styleId="Strong">
    <w:name w:val="Strong"/>
    <w:uiPriority w:val="22"/>
    <w:qFormat/>
    <w:rsid w:val="00A6394F"/>
    <w:rPr>
      <w:b/>
      <w:bCs/>
    </w:rPr>
  </w:style>
  <w:style w:type="paragraph" w:styleId="NormalWeb">
    <w:name w:val="Normal (Web)"/>
    <w:basedOn w:val="Normal"/>
    <w:uiPriority w:val="99"/>
    <w:semiHidden/>
    <w:rsid w:val="00A6394F"/>
    <w:pPr>
      <w:spacing w:before="100" w:beforeAutospacing="1" w:after="100" w:afterAutospacing="1"/>
    </w:pPr>
  </w:style>
  <w:style w:type="character" w:styleId="FollowedHyperlink">
    <w:name w:val="FollowedHyperlink"/>
    <w:semiHidden/>
    <w:rsid w:val="00A6394F"/>
    <w:rPr>
      <w:color w:val="800080"/>
      <w:u w:val="single"/>
    </w:rPr>
  </w:style>
  <w:style w:type="character" w:styleId="PageNumber">
    <w:name w:val="page number"/>
    <w:basedOn w:val="DefaultParagraphFont"/>
    <w:semiHidden/>
    <w:rsid w:val="00A6394F"/>
  </w:style>
  <w:style w:type="paragraph" w:styleId="BalloonText">
    <w:name w:val="Balloon Text"/>
    <w:basedOn w:val="Normal"/>
    <w:link w:val="BalloonTextChar"/>
    <w:uiPriority w:val="99"/>
    <w:semiHidden/>
    <w:unhideWhenUsed/>
    <w:rsid w:val="007402BB"/>
    <w:rPr>
      <w:rFonts w:ascii="Tahoma" w:hAnsi="Tahoma"/>
      <w:sz w:val="16"/>
      <w:szCs w:val="16"/>
    </w:rPr>
  </w:style>
  <w:style w:type="character" w:customStyle="1" w:styleId="BalloonTextChar">
    <w:name w:val="Balloon Text Char"/>
    <w:link w:val="BalloonText"/>
    <w:uiPriority w:val="99"/>
    <w:semiHidden/>
    <w:rsid w:val="007402BB"/>
    <w:rPr>
      <w:rFonts w:ascii="Tahoma" w:hAnsi="Tahoma" w:cs="Tahoma"/>
      <w:sz w:val="16"/>
      <w:szCs w:val="16"/>
    </w:rPr>
  </w:style>
  <w:style w:type="character" w:customStyle="1" w:styleId="TitleChar">
    <w:name w:val="Title Char"/>
    <w:link w:val="Title"/>
    <w:rsid w:val="00BF5B59"/>
    <w:rPr>
      <w:rFonts w:ascii="Arial" w:hAnsi="Arial" w:cs="Arial"/>
      <w:b/>
      <w:bCs/>
      <w:sz w:val="24"/>
      <w:szCs w:val="24"/>
      <w:u w:val="single"/>
    </w:rPr>
  </w:style>
  <w:style w:type="character" w:customStyle="1" w:styleId="FooterChar">
    <w:name w:val="Footer Char"/>
    <w:link w:val="Footer"/>
    <w:uiPriority w:val="99"/>
    <w:rsid w:val="003A18C0"/>
    <w:rPr>
      <w:rFonts w:ascii="Arial" w:hAnsi="Arial" w:cs="Arial"/>
      <w:sz w:val="24"/>
      <w:szCs w:val="24"/>
    </w:rPr>
  </w:style>
  <w:style w:type="character" w:customStyle="1" w:styleId="apple-converted-space">
    <w:name w:val="apple-converted-space"/>
    <w:basedOn w:val="DefaultParagraphFont"/>
    <w:rsid w:val="00D42C88"/>
  </w:style>
  <w:style w:type="paragraph" w:customStyle="1" w:styleId="FreeFormA">
    <w:name w:val="Free Form A"/>
    <w:autoRedefine/>
    <w:rsid w:val="000242A1"/>
    <w:rPr>
      <w:rFonts w:ascii="Arial" w:eastAsia="ヒラギノ角ゴ Pro W3" w:hAnsi="Arial" w:cs="Arial"/>
      <w:b/>
      <w:color w:val="000000"/>
      <w:sz w:val="24"/>
      <w:szCs w:val="24"/>
    </w:rPr>
  </w:style>
  <w:style w:type="paragraph" w:customStyle="1" w:styleId="Style-3">
    <w:name w:val="Style-3"/>
    <w:rsid w:val="00DD2B1E"/>
  </w:style>
  <w:style w:type="paragraph" w:customStyle="1" w:styleId="ListStyle">
    <w:name w:val="ListStyle"/>
    <w:rsid w:val="00DD2B1E"/>
  </w:style>
  <w:style w:type="paragraph" w:customStyle="1" w:styleId="citation1">
    <w:name w:val="citation1"/>
    <w:basedOn w:val="Normal"/>
    <w:rsid w:val="00344CFF"/>
    <w:pPr>
      <w:spacing w:line="480" w:lineRule="auto"/>
      <w:ind w:hanging="375"/>
    </w:pPr>
    <w:rPr>
      <w:sz w:val="18"/>
      <w:szCs w:val="18"/>
    </w:rPr>
  </w:style>
  <w:style w:type="paragraph" w:styleId="ListParagraph">
    <w:name w:val="List Paragraph"/>
    <w:basedOn w:val="Normal"/>
    <w:uiPriority w:val="34"/>
    <w:qFormat/>
    <w:rsid w:val="004B1DE1"/>
    <w:pPr>
      <w:ind w:left="720"/>
      <w:contextualSpacing/>
    </w:pPr>
    <w:rPr>
      <w:rFonts w:ascii="Calibri" w:eastAsia="Calibri" w:hAnsi="Calibri"/>
      <w:sz w:val="22"/>
      <w:szCs w:val="22"/>
    </w:rPr>
  </w:style>
  <w:style w:type="paragraph" w:customStyle="1" w:styleId="Default">
    <w:name w:val="Default"/>
    <w:rsid w:val="00D043A7"/>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unhideWhenUsed/>
    <w:rsid w:val="0027627E"/>
    <w:rPr>
      <w:sz w:val="20"/>
      <w:szCs w:val="20"/>
    </w:rPr>
  </w:style>
  <w:style w:type="character" w:customStyle="1" w:styleId="EndnoteTextChar">
    <w:name w:val="Endnote Text Char"/>
    <w:link w:val="EndnoteText"/>
    <w:uiPriority w:val="99"/>
    <w:rsid w:val="0027627E"/>
    <w:rPr>
      <w:rFonts w:ascii="Arial" w:hAnsi="Arial" w:cs="Arial"/>
    </w:rPr>
  </w:style>
  <w:style w:type="character" w:styleId="EndnoteReference">
    <w:name w:val="endnote reference"/>
    <w:uiPriority w:val="99"/>
    <w:semiHidden/>
    <w:unhideWhenUsed/>
    <w:rsid w:val="0027627E"/>
    <w:rPr>
      <w:vertAlign w:val="superscript"/>
    </w:rPr>
  </w:style>
  <w:style w:type="character" w:customStyle="1" w:styleId="Heading5Char">
    <w:name w:val="Heading 5 Char"/>
    <w:link w:val="Heading5"/>
    <w:uiPriority w:val="9"/>
    <w:semiHidden/>
    <w:rsid w:val="008D1C0D"/>
    <w:rPr>
      <w:rFonts w:ascii="Calibri" w:eastAsia="Times New Roman" w:hAnsi="Calibri" w:cs="Times New Roman"/>
      <w:b/>
      <w:bCs/>
      <w:i/>
      <w:iCs/>
      <w:sz w:val="26"/>
      <w:szCs w:val="26"/>
    </w:rPr>
  </w:style>
  <w:style w:type="paragraph" w:styleId="ListNumber">
    <w:name w:val="List Number"/>
    <w:basedOn w:val="Normal"/>
    <w:uiPriority w:val="99"/>
    <w:unhideWhenUsed/>
    <w:rsid w:val="00A67A6E"/>
    <w:pPr>
      <w:numPr>
        <w:numId w:val="1"/>
      </w:numPr>
      <w:suppressAutoHyphens/>
      <w:contextualSpacing/>
    </w:pPr>
  </w:style>
  <w:style w:type="character" w:styleId="CommentReference">
    <w:name w:val="annotation reference"/>
    <w:basedOn w:val="DefaultParagraphFont"/>
    <w:uiPriority w:val="99"/>
    <w:semiHidden/>
    <w:unhideWhenUsed/>
    <w:rsid w:val="009704C7"/>
    <w:rPr>
      <w:sz w:val="16"/>
      <w:szCs w:val="16"/>
    </w:rPr>
  </w:style>
  <w:style w:type="paragraph" w:styleId="CommentText">
    <w:name w:val="annotation text"/>
    <w:basedOn w:val="Normal"/>
    <w:link w:val="CommentTextChar"/>
    <w:uiPriority w:val="99"/>
    <w:semiHidden/>
    <w:unhideWhenUsed/>
    <w:rsid w:val="009704C7"/>
    <w:pPr>
      <w:spacing w:line="240" w:lineRule="auto"/>
    </w:pPr>
    <w:rPr>
      <w:sz w:val="20"/>
      <w:szCs w:val="20"/>
    </w:rPr>
  </w:style>
  <w:style w:type="character" w:customStyle="1" w:styleId="CommentTextChar">
    <w:name w:val="Comment Text Char"/>
    <w:basedOn w:val="DefaultParagraphFont"/>
    <w:link w:val="CommentText"/>
    <w:uiPriority w:val="99"/>
    <w:semiHidden/>
    <w:rsid w:val="009704C7"/>
  </w:style>
  <w:style w:type="paragraph" w:styleId="CommentSubject">
    <w:name w:val="annotation subject"/>
    <w:basedOn w:val="CommentText"/>
    <w:next w:val="CommentText"/>
    <w:link w:val="CommentSubjectChar"/>
    <w:uiPriority w:val="99"/>
    <w:semiHidden/>
    <w:unhideWhenUsed/>
    <w:rsid w:val="009704C7"/>
    <w:rPr>
      <w:b/>
      <w:bCs/>
    </w:rPr>
  </w:style>
  <w:style w:type="character" w:customStyle="1" w:styleId="CommentSubjectChar">
    <w:name w:val="Comment Subject Char"/>
    <w:basedOn w:val="CommentTextChar"/>
    <w:link w:val="CommentSubject"/>
    <w:uiPriority w:val="99"/>
    <w:semiHidden/>
    <w:rsid w:val="009704C7"/>
    <w:rPr>
      <w:b/>
      <w:bCs/>
    </w:rPr>
  </w:style>
  <w:style w:type="paragraph" w:styleId="NoSpacing">
    <w:name w:val="No Spacing"/>
    <w:uiPriority w:val="1"/>
    <w:qFormat/>
    <w:rsid w:val="00557B05"/>
    <w:rPr>
      <w:rFonts w:asciiTheme="minorHAnsi" w:eastAsiaTheme="minorEastAsia" w:hAnsiTheme="minorHAnsi" w:cstheme="minorBidi"/>
      <w:sz w:val="22"/>
      <w:szCs w:val="22"/>
    </w:rPr>
  </w:style>
  <w:style w:type="character" w:customStyle="1" w:styleId="None">
    <w:name w:val="None"/>
    <w:rsid w:val="00FD3FE1"/>
  </w:style>
  <w:style w:type="paragraph" w:customStyle="1" w:styleId="BodyA">
    <w:name w:val="Body A"/>
    <w:rsid w:val="00FC4300"/>
    <w:pPr>
      <w:pBdr>
        <w:top w:val="nil"/>
        <w:left w:val="nil"/>
        <w:bottom w:val="nil"/>
        <w:right w:val="nil"/>
        <w:between w:val="nil"/>
        <w:bar w:val="nil"/>
      </w:pBdr>
      <w:spacing w:line="276" w:lineRule="auto"/>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3A0C88"/>
    <w:rPr>
      <w:color w:val="605E5C"/>
      <w:shd w:val="clear" w:color="auto" w:fill="E1DFDD"/>
    </w:rPr>
  </w:style>
  <w:style w:type="table" w:styleId="TableGrid">
    <w:name w:val="Table Grid"/>
    <w:basedOn w:val="TableNormal"/>
    <w:uiPriority w:val="59"/>
    <w:rsid w:val="008D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7993">
      <w:bodyDiv w:val="1"/>
      <w:marLeft w:val="0"/>
      <w:marRight w:val="0"/>
      <w:marTop w:val="0"/>
      <w:marBottom w:val="0"/>
      <w:divBdr>
        <w:top w:val="none" w:sz="0" w:space="0" w:color="auto"/>
        <w:left w:val="none" w:sz="0" w:space="0" w:color="auto"/>
        <w:bottom w:val="none" w:sz="0" w:space="0" w:color="auto"/>
        <w:right w:val="none" w:sz="0" w:space="0" w:color="auto"/>
      </w:divBdr>
    </w:div>
    <w:div w:id="110176058">
      <w:bodyDiv w:val="1"/>
      <w:marLeft w:val="0"/>
      <w:marRight w:val="0"/>
      <w:marTop w:val="0"/>
      <w:marBottom w:val="0"/>
      <w:divBdr>
        <w:top w:val="none" w:sz="0" w:space="0" w:color="auto"/>
        <w:left w:val="none" w:sz="0" w:space="0" w:color="auto"/>
        <w:bottom w:val="none" w:sz="0" w:space="0" w:color="auto"/>
        <w:right w:val="none" w:sz="0" w:space="0" w:color="auto"/>
      </w:divBdr>
      <w:divsChild>
        <w:div w:id="1844928492">
          <w:marLeft w:val="0"/>
          <w:marRight w:val="0"/>
          <w:marTop w:val="0"/>
          <w:marBottom w:val="375"/>
          <w:divBdr>
            <w:top w:val="none" w:sz="0" w:space="0" w:color="auto"/>
            <w:left w:val="none" w:sz="0" w:space="0" w:color="auto"/>
            <w:bottom w:val="none" w:sz="0" w:space="0" w:color="auto"/>
            <w:right w:val="none" w:sz="0" w:space="0" w:color="auto"/>
          </w:divBdr>
          <w:divsChild>
            <w:div w:id="50811362">
              <w:marLeft w:val="4500"/>
              <w:marRight w:val="750"/>
              <w:marTop w:val="0"/>
              <w:marBottom w:val="0"/>
              <w:divBdr>
                <w:top w:val="none" w:sz="0" w:space="0" w:color="auto"/>
                <w:left w:val="none" w:sz="0" w:space="0" w:color="auto"/>
                <w:bottom w:val="none" w:sz="0" w:space="0" w:color="auto"/>
                <w:right w:val="none" w:sz="0" w:space="0" w:color="auto"/>
              </w:divBdr>
              <w:divsChild>
                <w:div w:id="68911279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50828029">
      <w:bodyDiv w:val="1"/>
      <w:marLeft w:val="0"/>
      <w:marRight w:val="0"/>
      <w:marTop w:val="0"/>
      <w:marBottom w:val="0"/>
      <w:divBdr>
        <w:top w:val="none" w:sz="0" w:space="0" w:color="auto"/>
        <w:left w:val="none" w:sz="0" w:space="0" w:color="auto"/>
        <w:bottom w:val="none" w:sz="0" w:space="0" w:color="auto"/>
        <w:right w:val="none" w:sz="0" w:space="0" w:color="auto"/>
      </w:divBdr>
    </w:div>
    <w:div w:id="598100504">
      <w:bodyDiv w:val="1"/>
      <w:marLeft w:val="0"/>
      <w:marRight w:val="0"/>
      <w:marTop w:val="0"/>
      <w:marBottom w:val="0"/>
      <w:divBdr>
        <w:top w:val="none" w:sz="0" w:space="0" w:color="auto"/>
        <w:left w:val="none" w:sz="0" w:space="0" w:color="auto"/>
        <w:bottom w:val="none" w:sz="0" w:space="0" w:color="auto"/>
        <w:right w:val="none" w:sz="0" w:space="0" w:color="auto"/>
      </w:divBdr>
    </w:div>
    <w:div w:id="755591157">
      <w:bodyDiv w:val="1"/>
      <w:marLeft w:val="0"/>
      <w:marRight w:val="0"/>
      <w:marTop w:val="0"/>
      <w:marBottom w:val="0"/>
      <w:divBdr>
        <w:top w:val="none" w:sz="0" w:space="0" w:color="auto"/>
        <w:left w:val="none" w:sz="0" w:space="0" w:color="auto"/>
        <w:bottom w:val="none" w:sz="0" w:space="0" w:color="auto"/>
        <w:right w:val="none" w:sz="0" w:space="0" w:color="auto"/>
      </w:divBdr>
      <w:divsChild>
        <w:div w:id="2092770308">
          <w:marLeft w:val="0"/>
          <w:marRight w:val="0"/>
          <w:marTop w:val="0"/>
          <w:marBottom w:val="375"/>
          <w:divBdr>
            <w:top w:val="none" w:sz="0" w:space="0" w:color="auto"/>
            <w:left w:val="none" w:sz="0" w:space="0" w:color="auto"/>
            <w:bottom w:val="none" w:sz="0" w:space="0" w:color="auto"/>
            <w:right w:val="none" w:sz="0" w:space="0" w:color="auto"/>
          </w:divBdr>
          <w:divsChild>
            <w:div w:id="719011931">
              <w:marLeft w:val="4500"/>
              <w:marRight w:val="750"/>
              <w:marTop w:val="0"/>
              <w:marBottom w:val="0"/>
              <w:divBdr>
                <w:top w:val="none" w:sz="0" w:space="0" w:color="auto"/>
                <w:left w:val="none" w:sz="0" w:space="0" w:color="auto"/>
                <w:bottom w:val="none" w:sz="0" w:space="0" w:color="auto"/>
                <w:right w:val="none" w:sz="0" w:space="0" w:color="auto"/>
              </w:divBdr>
              <w:divsChild>
                <w:div w:id="204868001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823350251">
      <w:bodyDiv w:val="1"/>
      <w:marLeft w:val="0"/>
      <w:marRight w:val="0"/>
      <w:marTop w:val="0"/>
      <w:marBottom w:val="0"/>
      <w:divBdr>
        <w:top w:val="none" w:sz="0" w:space="0" w:color="auto"/>
        <w:left w:val="none" w:sz="0" w:space="0" w:color="auto"/>
        <w:bottom w:val="none" w:sz="0" w:space="0" w:color="auto"/>
        <w:right w:val="none" w:sz="0" w:space="0" w:color="auto"/>
      </w:divBdr>
    </w:div>
    <w:div w:id="1069888731">
      <w:bodyDiv w:val="1"/>
      <w:marLeft w:val="0"/>
      <w:marRight w:val="0"/>
      <w:marTop w:val="0"/>
      <w:marBottom w:val="0"/>
      <w:divBdr>
        <w:top w:val="none" w:sz="0" w:space="0" w:color="auto"/>
        <w:left w:val="none" w:sz="0" w:space="0" w:color="auto"/>
        <w:bottom w:val="none" w:sz="0" w:space="0" w:color="auto"/>
        <w:right w:val="none" w:sz="0" w:space="0" w:color="auto"/>
      </w:divBdr>
    </w:div>
    <w:div w:id="1373310751">
      <w:bodyDiv w:val="1"/>
      <w:marLeft w:val="0"/>
      <w:marRight w:val="0"/>
      <w:marTop w:val="0"/>
      <w:marBottom w:val="0"/>
      <w:divBdr>
        <w:top w:val="none" w:sz="0" w:space="0" w:color="auto"/>
        <w:left w:val="none" w:sz="0" w:space="0" w:color="auto"/>
        <w:bottom w:val="none" w:sz="0" w:space="0" w:color="auto"/>
        <w:right w:val="none" w:sz="0" w:space="0" w:color="auto"/>
      </w:divBdr>
    </w:div>
    <w:div w:id="1592083632">
      <w:bodyDiv w:val="1"/>
      <w:marLeft w:val="0"/>
      <w:marRight w:val="0"/>
      <w:marTop w:val="0"/>
      <w:marBottom w:val="0"/>
      <w:divBdr>
        <w:top w:val="none" w:sz="0" w:space="0" w:color="auto"/>
        <w:left w:val="none" w:sz="0" w:space="0" w:color="auto"/>
        <w:bottom w:val="none" w:sz="0" w:space="0" w:color="auto"/>
        <w:right w:val="none" w:sz="0" w:space="0" w:color="auto"/>
      </w:divBdr>
    </w:div>
    <w:div w:id="1645696125">
      <w:bodyDiv w:val="1"/>
      <w:marLeft w:val="0"/>
      <w:marRight w:val="0"/>
      <w:marTop w:val="0"/>
      <w:marBottom w:val="0"/>
      <w:divBdr>
        <w:top w:val="none" w:sz="0" w:space="0" w:color="auto"/>
        <w:left w:val="none" w:sz="0" w:space="0" w:color="auto"/>
        <w:bottom w:val="none" w:sz="0" w:space="0" w:color="auto"/>
        <w:right w:val="none" w:sz="0" w:space="0" w:color="auto"/>
      </w:divBdr>
    </w:div>
    <w:div w:id="1802965870">
      <w:bodyDiv w:val="1"/>
      <w:marLeft w:val="0"/>
      <w:marRight w:val="0"/>
      <w:marTop w:val="0"/>
      <w:marBottom w:val="0"/>
      <w:divBdr>
        <w:top w:val="none" w:sz="0" w:space="0" w:color="auto"/>
        <w:left w:val="none" w:sz="0" w:space="0" w:color="auto"/>
        <w:bottom w:val="none" w:sz="0" w:space="0" w:color="auto"/>
        <w:right w:val="none" w:sz="0" w:space="0" w:color="auto"/>
      </w:divBdr>
      <w:divsChild>
        <w:div w:id="951548676">
          <w:marLeft w:val="0"/>
          <w:marRight w:val="0"/>
          <w:marTop w:val="0"/>
          <w:marBottom w:val="375"/>
          <w:divBdr>
            <w:top w:val="none" w:sz="0" w:space="0" w:color="auto"/>
            <w:left w:val="none" w:sz="0" w:space="0" w:color="auto"/>
            <w:bottom w:val="none" w:sz="0" w:space="0" w:color="auto"/>
            <w:right w:val="none" w:sz="0" w:space="0" w:color="auto"/>
          </w:divBdr>
          <w:divsChild>
            <w:div w:id="37166801">
              <w:marLeft w:val="4500"/>
              <w:marRight w:val="750"/>
              <w:marTop w:val="0"/>
              <w:marBottom w:val="0"/>
              <w:divBdr>
                <w:top w:val="none" w:sz="0" w:space="0" w:color="auto"/>
                <w:left w:val="none" w:sz="0" w:space="0" w:color="auto"/>
                <w:bottom w:val="none" w:sz="0" w:space="0" w:color="auto"/>
                <w:right w:val="none" w:sz="0" w:space="0" w:color="auto"/>
              </w:divBdr>
              <w:divsChild>
                <w:div w:id="27691054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llengingdisorganization.org/2021-icd-confer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ellbarkley.org/abou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hallowel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ila%20Delson\My%20Documents\NSGCD%20Certification%20Program%20Director%2006-09\TELECLASSES_ALL\2007%20Tele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D534-0976-3B4E-9418-27F2D1B3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Settings\Sheila Delson\My Documents\NSGCD Certification Program Director 06-09\TELECLASSES_ALL\2007 Teleclasses\</Template>
  <TotalTime>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Personal Safety with CD Clients</vt:lpstr>
    </vt:vector>
  </TitlesOfParts>
  <Company>Hewlett-Packard Company</Company>
  <LinksUpToDate>false</LinksUpToDate>
  <CharactersWithSpaces>2016</CharactersWithSpaces>
  <SharedDoc>false</SharedDoc>
  <HLinks>
    <vt:vector size="132" baseType="variant">
      <vt:variant>
        <vt:i4>786500</vt:i4>
      </vt:variant>
      <vt:variant>
        <vt:i4>30</vt:i4>
      </vt:variant>
      <vt:variant>
        <vt:i4>0</vt:i4>
      </vt:variant>
      <vt:variant>
        <vt:i4>5</vt:i4>
      </vt:variant>
      <vt:variant>
        <vt:lpwstr>http://adage.com/article/news/multigenerational-households-implications-marketers/145506/</vt:lpwstr>
      </vt:variant>
      <vt:variant>
        <vt:lpwstr/>
      </vt:variant>
      <vt:variant>
        <vt:i4>3407993</vt:i4>
      </vt:variant>
      <vt:variant>
        <vt:i4>27</vt:i4>
      </vt:variant>
      <vt:variant>
        <vt:i4>0</vt:i4>
      </vt:variant>
      <vt:variant>
        <vt:i4>5</vt:i4>
      </vt:variant>
      <vt:variant>
        <vt:lpwstr>http://www.freep.com/article/20120908/NEWS01/309080067/Study-finds-most-grandparents-are-pitching-in-with-free-child-care-for-grandchildren</vt:lpwstr>
      </vt:variant>
      <vt:variant>
        <vt:lpwstr/>
      </vt:variant>
      <vt:variant>
        <vt:i4>196623</vt:i4>
      </vt:variant>
      <vt:variant>
        <vt:i4>24</vt:i4>
      </vt:variant>
      <vt:variant>
        <vt:i4>0</vt:i4>
      </vt:variant>
      <vt:variant>
        <vt:i4>5</vt:i4>
      </vt:variant>
      <vt:variant>
        <vt:lpwstr>http://data.worldbank.org/indicator/SP.DYN.LE00.IN?page=6</vt:lpwstr>
      </vt:variant>
      <vt:variant>
        <vt:lpwstr/>
      </vt:variant>
      <vt:variant>
        <vt:i4>5439514</vt:i4>
      </vt:variant>
      <vt:variant>
        <vt:i4>21</vt:i4>
      </vt:variant>
      <vt:variant>
        <vt:i4>0</vt:i4>
      </vt:variant>
      <vt:variant>
        <vt:i4>5</vt:i4>
      </vt:variant>
      <vt:variant>
        <vt:lpwstr>http://www.post-gazette.com/stories/business/news/older-entrepreneurs-face-unique-challenges-valuable-advantages-639497/?print=1</vt:lpwstr>
      </vt:variant>
      <vt:variant>
        <vt:lpwstr/>
      </vt:variant>
      <vt:variant>
        <vt:i4>3473524</vt:i4>
      </vt:variant>
      <vt:variant>
        <vt:i4>18</vt:i4>
      </vt:variant>
      <vt:variant>
        <vt:i4>0</vt:i4>
      </vt:variant>
      <vt:variant>
        <vt:i4>5</vt:i4>
      </vt:variant>
      <vt:variant>
        <vt:lpwstr>http://www.worldle.net/</vt:lpwstr>
      </vt:variant>
      <vt:variant>
        <vt:lpwstr/>
      </vt:variant>
      <vt:variant>
        <vt:i4>2424887</vt:i4>
      </vt:variant>
      <vt:variant>
        <vt:i4>15</vt:i4>
      </vt:variant>
      <vt:variant>
        <vt:i4>0</vt:i4>
      </vt:variant>
      <vt:variant>
        <vt:i4>5</vt:i4>
      </vt:variant>
      <vt:variant>
        <vt:lpwstr>http://www.coachapproachfororganizers.com/</vt:lpwstr>
      </vt:variant>
      <vt:variant>
        <vt:lpwstr/>
      </vt:variant>
      <vt:variant>
        <vt:i4>4259913</vt:i4>
      </vt:variant>
      <vt:variant>
        <vt:i4>12</vt:i4>
      </vt:variant>
      <vt:variant>
        <vt:i4>0</vt:i4>
      </vt:variant>
      <vt:variant>
        <vt:i4>5</vt:i4>
      </vt:variant>
      <vt:variant>
        <vt:lpwstr>http://www.mytimedesign.com/</vt:lpwstr>
      </vt:variant>
      <vt:variant>
        <vt:lpwstr/>
      </vt:variant>
      <vt:variant>
        <vt:i4>3997768</vt:i4>
      </vt:variant>
      <vt:variant>
        <vt:i4>9</vt:i4>
      </vt:variant>
      <vt:variant>
        <vt:i4>0</vt:i4>
      </vt:variant>
      <vt:variant>
        <vt:i4>5</vt:i4>
      </vt:variant>
      <vt:variant>
        <vt:lpwstr>http://www.mindtools.com/pages/article/newHTE_93.htm</vt:lpwstr>
      </vt:variant>
      <vt:variant>
        <vt:lpwstr/>
      </vt:variant>
      <vt:variant>
        <vt:i4>2490404</vt:i4>
      </vt:variant>
      <vt:variant>
        <vt:i4>6</vt:i4>
      </vt:variant>
      <vt:variant>
        <vt:i4>0</vt:i4>
      </vt:variant>
      <vt:variant>
        <vt:i4>5</vt:i4>
      </vt:variant>
      <vt:variant>
        <vt:lpwstr>http://www.wordle.net/</vt:lpwstr>
      </vt:variant>
      <vt:variant>
        <vt:lpwstr/>
      </vt:variant>
      <vt:variant>
        <vt:i4>4653163</vt:i4>
      </vt:variant>
      <vt:variant>
        <vt:i4>3</vt:i4>
      </vt:variant>
      <vt:variant>
        <vt:i4>0</vt:i4>
      </vt:variant>
      <vt:variant>
        <vt:i4>5</vt:i4>
      </vt:variant>
      <vt:variant>
        <vt:lpwstr>mailto:Sue@OrganizeNH.com</vt:lpwstr>
      </vt:variant>
      <vt:variant>
        <vt:lpwstr/>
      </vt:variant>
      <vt:variant>
        <vt:i4>2097192</vt:i4>
      </vt:variant>
      <vt:variant>
        <vt:i4>0</vt:i4>
      </vt:variant>
      <vt:variant>
        <vt:i4>0</vt:i4>
      </vt:variant>
      <vt:variant>
        <vt:i4>5</vt:i4>
      </vt:variant>
      <vt:variant>
        <vt:lpwstr>http://www.organizeforafreshstart.com/</vt:lpwstr>
      </vt:variant>
      <vt:variant>
        <vt:lpwstr/>
      </vt:variant>
      <vt:variant>
        <vt:i4>3407993</vt:i4>
      </vt:variant>
      <vt:variant>
        <vt:i4>24</vt:i4>
      </vt:variant>
      <vt:variant>
        <vt:i4>0</vt:i4>
      </vt:variant>
      <vt:variant>
        <vt:i4>5</vt:i4>
      </vt:variant>
      <vt:variant>
        <vt:lpwstr>http://www.freep.com/article/20120908/NEWS01/309080067/Study-finds-most-grandparents-are-pitching-in-with-free-child-care-for-grandchildren</vt:lpwstr>
      </vt:variant>
      <vt:variant>
        <vt:lpwstr/>
      </vt:variant>
      <vt:variant>
        <vt:i4>5439514</vt:i4>
      </vt:variant>
      <vt:variant>
        <vt:i4>21</vt:i4>
      </vt:variant>
      <vt:variant>
        <vt:i4>0</vt:i4>
      </vt:variant>
      <vt:variant>
        <vt:i4>5</vt:i4>
      </vt:variant>
      <vt:variant>
        <vt:lpwstr>http://www.post-gazette.com/stories/business/news/older-entrepreneurs-face-unique-challenges-valuable-advantages-639497/?print=1</vt:lpwstr>
      </vt:variant>
      <vt:variant>
        <vt:lpwstr/>
      </vt:variant>
      <vt:variant>
        <vt:i4>786500</vt:i4>
      </vt:variant>
      <vt:variant>
        <vt:i4>18</vt:i4>
      </vt:variant>
      <vt:variant>
        <vt:i4>0</vt:i4>
      </vt:variant>
      <vt:variant>
        <vt:i4>5</vt:i4>
      </vt:variant>
      <vt:variant>
        <vt:lpwstr>http://adage.com/article/news/multigenerational-households-implications-marketers/145506/</vt:lpwstr>
      </vt:variant>
      <vt:variant>
        <vt:lpwstr/>
      </vt:variant>
      <vt:variant>
        <vt:i4>3539044</vt:i4>
      </vt:variant>
      <vt:variant>
        <vt:i4>15</vt:i4>
      </vt:variant>
      <vt:variant>
        <vt:i4>0</vt:i4>
      </vt:variant>
      <vt:variant>
        <vt:i4>5</vt:i4>
      </vt:variant>
      <vt:variant>
        <vt:lpwstr>http://pewresearch.org/pubs/2219/boomerang-kids-young-adults-multigenrational-families-parents</vt:lpwstr>
      </vt:variant>
      <vt:variant>
        <vt:lpwstr/>
      </vt:variant>
      <vt:variant>
        <vt:i4>6684794</vt:i4>
      </vt:variant>
      <vt:variant>
        <vt:i4>12</vt:i4>
      </vt:variant>
      <vt:variant>
        <vt:i4>0</vt:i4>
      </vt:variant>
      <vt:variant>
        <vt:i4>5</vt:i4>
      </vt:variant>
      <vt:variant>
        <vt:lpwstr>http://assets.aarp.org/rgcenter/general/home-community-services-10.pdf</vt:lpwstr>
      </vt:variant>
      <vt:variant>
        <vt:lpwstr/>
      </vt:variant>
      <vt:variant>
        <vt:i4>7405630</vt:i4>
      </vt:variant>
      <vt:variant>
        <vt:i4>9</vt:i4>
      </vt:variant>
      <vt:variant>
        <vt:i4>0</vt:i4>
      </vt:variant>
      <vt:variant>
        <vt:i4>5</vt:i4>
      </vt:variant>
      <vt:variant>
        <vt:lpwstr>http://www.cbsnews.com/stories/2010/12/14/eveningnews/main7150115.shtml</vt:lpwstr>
      </vt:variant>
      <vt:variant>
        <vt:lpwstr/>
      </vt:variant>
      <vt:variant>
        <vt:i4>2228323</vt:i4>
      </vt:variant>
      <vt:variant>
        <vt:i4>6</vt:i4>
      </vt:variant>
      <vt:variant>
        <vt:i4>0</vt:i4>
      </vt:variant>
      <vt:variant>
        <vt:i4>5</vt:i4>
      </vt:variant>
      <vt:variant>
        <vt:lpwstr>http://www.interbiznet.com/ern/archives/110124.html</vt:lpwstr>
      </vt:variant>
      <vt:variant>
        <vt:lpwstr/>
      </vt:variant>
      <vt:variant>
        <vt:i4>655485</vt:i4>
      </vt:variant>
      <vt:variant>
        <vt:i4>3</vt:i4>
      </vt:variant>
      <vt:variant>
        <vt:i4>0</vt:i4>
      </vt:variant>
      <vt:variant>
        <vt:i4>5</vt:i4>
      </vt:variant>
      <vt:variant>
        <vt:lpwstr>http://www.naic.org/Releases/2012_docs/boomers_insurance_decisions.htm</vt:lpwstr>
      </vt:variant>
      <vt:variant>
        <vt:lpwstr/>
      </vt:variant>
      <vt:variant>
        <vt:i4>196623</vt:i4>
      </vt:variant>
      <vt:variant>
        <vt:i4>0</vt:i4>
      </vt:variant>
      <vt:variant>
        <vt:i4>0</vt:i4>
      </vt:variant>
      <vt:variant>
        <vt:i4>5</vt:i4>
      </vt:variant>
      <vt:variant>
        <vt:lpwstr>http://data.worldbank.org/indicator/SP.DYN.LE00.IN?page=6</vt:lpwstr>
      </vt:variant>
      <vt:variant>
        <vt:lpwstr/>
      </vt:variant>
      <vt:variant>
        <vt:i4>3997768</vt:i4>
      </vt:variant>
      <vt:variant>
        <vt:i4>0</vt:i4>
      </vt:variant>
      <vt:variant>
        <vt:i4>0</vt:i4>
      </vt:variant>
      <vt:variant>
        <vt:i4>5</vt:i4>
      </vt:variant>
      <vt:variant>
        <vt:lpwstr>http://www.mindtools.com/pages/article/newHTE_93.htm</vt:lpwstr>
      </vt:variant>
      <vt:variant>
        <vt:lpwstr/>
      </vt:variant>
      <vt:variant>
        <vt:i4>5111839</vt:i4>
      </vt:variant>
      <vt:variant>
        <vt:i4>-1</vt:i4>
      </vt:variant>
      <vt:variant>
        <vt:i4>1032</vt:i4>
      </vt:variant>
      <vt:variant>
        <vt:i4>4</vt:i4>
      </vt:variant>
      <vt:variant>
        <vt:lpwstr>http://www.mindtools.com/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Safety with CD Clients</dc:title>
  <dc:creator>Sheila Delson</dc:creator>
  <cp:lastModifiedBy>Jill Wodtley</cp:lastModifiedBy>
  <cp:revision>2</cp:revision>
  <cp:lastPrinted>2021-08-19T03:17:00Z</cp:lastPrinted>
  <dcterms:created xsi:type="dcterms:W3CDTF">2021-08-26T18:24:00Z</dcterms:created>
  <dcterms:modified xsi:type="dcterms:W3CDTF">2021-08-26T18:24:00Z</dcterms:modified>
</cp:coreProperties>
</file>