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C17F" w14:textId="77777777" w:rsidR="00A21178" w:rsidRDefault="00DF76EA" w:rsidP="00A21178">
      <w:pPr>
        <w:rPr>
          <w:b/>
        </w:rPr>
      </w:pPr>
      <w:r>
        <w:rPr>
          <w:b/>
          <w:noProof/>
        </w:rPr>
        <w:drawing>
          <wp:anchor distT="0" distB="0" distL="114300" distR="114300" simplePos="0" relativeHeight="251658240" behindDoc="0" locked="0" layoutInCell="1" allowOverlap="1" wp14:anchorId="3206CED7" wp14:editId="4A39E7CB">
            <wp:simplePos x="0" y="0"/>
            <wp:positionH relativeFrom="column">
              <wp:posOffset>1200150</wp:posOffset>
            </wp:positionH>
            <wp:positionV relativeFrom="paragraph">
              <wp:posOffset>0</wp:posOffset>
            </wp:positionV>
            <wp:extent cx="3337560" cy="11856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D_LogoTag_Horz_CMYK_Reg--smaller size for slid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560" cy="1185672"/>
                    </a:xfrm>
                    <a:prstGeom prst="rect">
                      <a:avLst/>
                    </a:prstGeom>
                  </pic:spPr>
                </pic:pic>
              </a:graphicData>
            </a:graphic>
            <wp14:sizeRelH relativeFrom="page">
              <wp14:pctWidth>0</wp14:pctWidth>
            </wp14:sizeRelH>
            <wp14:sizeRelV relativeFrom="page">
              <wp14:pctHeight>0</wp14:pctHeight>
            </wp14:sizeRelV>
          </wp:anchor>
        </w:drawing>
      </w:r>
    </w:p>
    <w:p w14:paraId="09D0FA7C" w14:textId="77777777" w:rsidR="00DF76EA" w:rsidRDefault="00DF76EA" w:rsidP="00A21178">
      <w:pPr>
        <w:jc w:val="center"/>
        <w:rPr>
          <w:b/>
          <w:sz w:val="28"/>
          <w:szCs w:val="28"/>
        </w:rPr>
      </w:pPr>
    </w:p>
    <w:p w14:paraId="31261641" w14:textId="77777777" w:rsidR="00DF76EA" w:rsidRDefault="00DF76EA" w:rsidP="00A21178">
      <w:pPr>
        <w:jc w:val="center"/>
        <w:rPr>
          <w:b/>
          <w:sz w:val="28"/>
          <w:szCs w:val="28"/>
        </w:rPr>
      </w:pPr>
    </w:p>
    <w:p w14:paraId="1D307FBA" w14:textId="77777777" w:rsidR="00DF76EA" w:rsidRDefault="00DF76EA" w:rsidP="00A21178">
      <w:pPr>
        <w:jc w:val="center"/>
        <w:rPr>
          <w:b/>
          <w:sz w:val="28"/>
          <w:szCs w:val="28"/>
        </w:rPr>
      </w:pPr>
    </w:p>
    <w:p w14:paraId="68A0BA51" w14:textId="77777777" w:rsidR="00A21178" w:rsidRDefault="00A21178" w:rsidP="00A21178">
      <w:pPr>
        <w:jc w:val="center"/>
        <w:rPr>
          <w:b/>
          <w:sz w:val="28"/>
          <w:szCs w:val="28"/>
        </w:rPr>
      </w:pPr>
      <w:r>
        <w:rPr>
          <w:b/>
          <w:sz w:val="28"/>
          <w:szCs w:val="28"/>
        </w:rPr>
        <w:t>ICD Clutter Quality of Life Scale (CQLS)</w:t>
      </w:r>
    </w:p>
    <w:p w14:paraId="791894A8" w14:textId="77777777" w:rsidR="007579E9" w:rsidRPr="00A21178" w:rsidRDefault="007579E9" w:rsidP="00A21178">
      <w:pPr>
        <w:jc w:val="center"/>
        <w:rPr>
          <w:b/>
          <w:sz w:val="28"/>
          <w:szCs w:val="28"/>
        </w:rPr>
      </w:pPr>
      <w:r>
        <w:rPr>
          <w:b/>
          <w:sz w:val="28"/>
          <w:szCs w:val="28"/>
        </w:rPr>
        <w:t>Professional Organizer Version</w:t>
      </w:r>
    </w:p>
    <w:p w14:paraId="3F0BEC10" w14:textId="77777777" w:rsidR="00D51081" w:rsidRPr="00A21178" w:rsidRDefault="00D51081" w:rsidP="00025AC0">
      <w:pPr>
        <w:pStyle w:val="Heading2"/>
        <w:spacing w:after="240"/>
      </w:pPr>
      <w:r w:rsidRPr="00A21178">
        <w:t>Scale Descripti</w:t>
      </w:r>
      <w:r w:rsidR="00025AC0">
        <w:t>on</w:t>
      </w:r>
    </w:p>
    <w:p w14:paraId="476C058B" w14:textId="77777777" w:rsidR="00D51081" w:rsidRDefault="00D51081" w:rsidP="000179F3">
      <w:pPr>
        <w:jc w:val="both"/>
      </w:pPr>
      <w:r>
        <w:t xml:space="preserve">The Clutter Quality of Life Scale (CQLS) has been developed by the Institution for Challenging Disorganization (ICD) as a self-assessment tool that measures an individual’s felt, or subjective assessment, of the </w:t>
      </w:r>
      <w:r w:rsidRPr="00FB6D09">
        <w:rPr>
          <w:i/>
        </w:rPr>
        <w:t>consequences</w:t>
      </w:r>
      <w:r>
        <w:t xml:space="preserve"> of clutter on the person’s quality of life across various life domains, including relationships with others, psychological distress, financial implications of clutter, and physical challenges or challenging living conditions created by clutter that impede life goals or the execution of daily tasks that contribute to negative consequences for one’s well-being, life goals, and feelings of control over one’s environment. </w:t>
      </w:r>
    </w:p>
    <w:p w14:paraId="161D7646" w14:textId="77777777" w:rsidR="00D51081" w:rsidRDefault="00D51081" w:rsidP="000179F3">
      <w:pPr>
        <w:jc w:val="both"/>
      </w:pPr>
      <w:r>
        <w:t>To administer the scale to clients, offer them the ICD Clutter Quality of Life Scale- Client Version.  Count their scores, from 1 to 7 in each item, and add them up.  The scale should be scored as a summated scale with a range of 18 (low impact of clutter on subjective quality of life) to 126 (high impact of clutter on subjective quality of life).  Further insight into the client’s situation, and possible motivation for gaining assistance in managing their clutter, may be gained by looking at the color-coded version in this document.  It may highlight one or more of the following areas on the client’s perception of the impact of clutter on their Quality of Life.</w:t>
      </w:r>
    </w:p>
    <w:p w14:paraId="034F0791" w14:textId="77777777" w:rsidR="00D51081" w:rsidRDefault="00D51081" w:rsidP="000179F3">
      <w:pPr>
        <w:jc w:val="both"/>
      </w:pPr>
      <w:r>
        <w:t>It may be helpful to use the ICD CQLS at various points in your organizing project to measure the impact of the work you are doing with your client.</w:t>
      </w:r>
    </w:p>
    <w:p w14:paraId="09E1F8A1" w14:textId="77777777" w:rsidR="00DF76EA" w:rsidRDefault="00DF76EA">
      <w:pPr>
        <w:rPr>
          <w:rFonts w:asciiTheme="majorHAnsi" w:eastAsiaTheme="majorEastAsia" w:hAnsiTheme="majorHAnsi" w:cstheme="majorBidi"/>
          <w:color w:val="365F91" w:themeColor="accent1" w:themeShade="BF"/>
          <w:sz w:val="32"/>
          <w:szCs w:val="32"/>
        </w:rPr>
      </w:pPr>
      <w:r>
        <w:br w:type="page"/>
      </w:r>
    </w:p>
    <w:p w14:paraId="3D0BFFBF" w14:textId="77777777" w:rsidR="00025AC0" w:rsidRPr="00A333C1" w:rsidRDefault="00025AC0" w:rsidP="00025AC0">
      <w:pPr>
        <w:pStyle w:val="Heading1"/>
        <w:spacing w:after="240"/>
        <w:rPr>
          <w:color w:val="FF6600"/>
        </w:rPr>
      </w:pPr>
      <w:r w:rsidRPr="00A333C1">
        <w:rPr>
          <w:color w:val="FF6600"/>
        </w:rPr>
        <w:lastRenderedPageBreak/>
        <w:t>The ICD Clutter Quality of Life Scale</w:t>
      </w:r>
    </w:p>
    <w:p w14:paraId="105F2942" w14:textId="77777777" w:rsidR="000179F3" w:rsidRDefault="00A21178" w:rsidP="000179F3">
      <w:pPr>
        <w:spacing w:after="0"/>
        <w:jc w:val="both"/>
        <w:rPr>
          <w:b/>
        </w:rPr>
      </w:pPr>
      <w:r>
        <w:rPr>
          <w:b/>
        </w:rPr>
        <w:t xml:space="preserve">To what extent does clutter, defined as “an overabundance of possessions,” impact your current life and well-being?  </w:t>
      </w:r>
    </w:p>
    <w:p w14:paraId="2DBE7C3B" w14:textId="77777777" w:rsidR="00DF76EA" w:rsidRDefault="00DF76EA" w:rsidP="000179F3">
      <w:pPr>
        <w:spacing w:after="0"/>
        <w:jc w:val="both"/>
        <w:rPr>
          <w:b/>
        </w:rPr>
      </w:pPr>
    </w:p>
    <w:p w14:paraId="7FB0A032" w14:textId="77777777" w:rsidR="00A21178" w:rsidRDefault="00A21178" w:rsidP="000179F3">
      <w:pPr>
        <w:jc w:val="both"/>
        <w:rPr>
          <w:rFonts w:cstheme="minorHAnsi"/>
          <w:b/>
        </w:rPr>
      </w:pPr>
      <w:r>
        <w:rPr>
          <w:b/>
        </w:rPr>
        <w:t xml:space="preserve">Please read each statement below and indicate </w:t>
      </w:r>
      <w:r>
        <w:rPr>
          <w:rFonts w:cstheme="minorHAnsi"/>
          <w:b/>
        </w:rPr>
        <w:t xml:space="preserve">your extent of agreement to each statement. </w:t>
      </w:r>
      <w:bookmarkStart w:id="0" w:name="_GoBack"/>
      <w:bookmarkEnd w:id="0"/>
    </w:p>
    <w:p w14:paraId="35FEAA48" w14:textId="77777777" w:rsidR="000179F3" w:rsidRDefault="00A21178" w:rsidP="00A21178">
      <w:pPr>
        <w:spacing w:after="0" w:line="240" w:lineRule="auto"/>
        <w:contextualSpacing/>
        <w:rPr>
          <w:rFonts w:cstheme="minorHAnsi"/>
          <w:b/>
        </w:rPr>
      </w:pPr>
      <w:r>
        <w:rPr>
          <w:rFonts w:cstheme="minorHAnsi"/>
          <w:b/>
        </w:rPr>
        <w:t>Scale</w:t>
      </w:r>
    </w:p>
    <w:tbl>
      <w:tblPr>
        <w:tblStyle w:val="TableGrid"/>
        <w:tblW w:w="0" w:type="auto"/>
        <w:jc w:val="center"/>
        <w:tblLook w:val="04A0" w:firstRow="1" w:lastRow="0" w:firstColumn="1" w:lastColumn="0" w:noHBand="0" w:noVBand="1"/>
      </w:tblPr>
      <w:tblGrid>
        <w:gridCol w:w="1328"/>
        <w:gridCol w:w="1329"/>
        <w:gridCol w:w="1333"/>
        <w:gridCol w:w="1509"/>
        <w:gridCol w:w="1195"/>
        <w:gridCol w:w="1326"/>
        <w:gridCol w:w="1330"/>
      </w:tblGrid>
      <w:tr w:rsidR="000179F3" w14:paraId="5682C465" w14:textId="77777777" w:rsidTr="00B165C0">
        <w:trPr>
          <w:jc w:val="center"/>
        </w:trPr>
        <w:tc>
          <w:tcPr>
            <w:tcW w:w="1335" w:type="dxa"/>
            <w:vAlign w:val="center"/>
          </w:tcPr>
          <w:p w14:paraId="05D75969" w14:textId="77777777" w:rsidR="000179F3" w:rsidRDefault="000179F3" w:rsidP="000179F3">
            <w:pPr>
              <w:contextualSpacing/>
              <w:jc w:val="center"/>
              <w:rPr>
                <w:rFonts w:cstheme="minorHAnsi"/>
                <w:b/>
              </w:rPr>
            </w:pPr>
            <w:r>
              <w:rPr>
                <w:rFonts w:cstheme="minorHAnsi"/>
                <w:b/>
              </w:rPr>
              <w:t>Strongly</w:t>
            </w:r>
          </w:p>
          <w:p w14:paraId="318DCF09" w14:textId="77777777" w:rsidR="000179F3" w:rsidRDefault="000179F3" w:rsidP="000179F3">
            <w:pPr>
              <w:contextualSpacing/>
              <w:jc w:val="center"/>
              <w:rPr>
                <w:rFonts w:cstheme="minorHAnsi"/>
                <w:b/>
              </w:rPr>
            </w:pPr>
            <w:r>
              <w:rPr>
                <w:rFonts w:cstheme="minorHAnsi"/>
                <w:b/>
              </w:rPr>
              <w:t>disagree</w:t>
            </w:r>
          </w:p>
        </w:tc>
        <w:tc>
          <w:tcPr>
            <w:tcW w:w="1335" w:type="dxa"/>
            <w:vAlign w:val="center"/>
          </w:tcPr>
          <w:p w14:paraId="284C6776" w14:textId="77777777" w:rsidR="000179F3" w:rsidRDefault="000179F3" w:rsidP="000179F3">
            <w:pPr>
              <w:contextualSpacing/>
              <w:jc w:val="center"/>
              <w:rPr>
                <w:rFonts w:cstheme="minorHAnsi"/>
                <w:b/>
              </w:rPr>
            </w:pPr>
            <w:r>
              <w:rPr>
                <w:rFonts w:cstheme="minorHAnsi"/>
                <w:b/>
              </w:rPr>
              <w:t>Disagree</w:t>
            </w:r>
          </w:p>
        </w:tc>
        <w:tc>
          <w:tcPr>
            <w:tcW w:w="1336" w:type="dxa"/>
            <w:vAlign w:val="center"/>
          </w:tcPr>
          <w:p w14:paraId="1629CF85" w14:textId="77777777" w:rsidR="000179F3" w:rsidRDefault="000179F3" w:rsidP="000179F3">
            <w:pPr>
              <w:contextualSpacing/>
              <w:jc w:val="center"/>
              <w:rPr>
                <w:rFonts w:cstheme="minorHAnsi"/>
                <w:b/>
              </w:rPr>
            </w:pPr>
            <w:r>
              <w:rPr>
                <w:rFonts w:cstheme="minorHAnsi"/>
                <w:b/>
              </w:rPr>
              <w:t>Somewhat</w:t>
            </w:r>
          </w:p>
          <w:p w14:paraId="5D0AD6E4" w14:textId="77777777" w:rsidR="000179F3" w:rsidRDefault="000179F3" w:rsidP="000179F3">
            <w:pPr>
              <w:contextualSpacing/>
              <w:jc w:val="center"/>
              <w:rPr>
                <w:rFonts w:cstheme="minorHAnsi"/>
                <w:b/>
              </w:rPr>
            </w:pPr>
            <w:r>
              <w:rPr>
                <w:rFonts w:cstheme="minorHAnsi"/>
                <w:b/>
              </w:rPr>
              <w:t>disagree</w:t>
            </w:r>
          </w:p>
        </w:tc>
        <w:tc>
          <w:tcPr>
            <w:tcW w:w="1518" w:type="dxa"/>
            <w:vAlign w:val="center"/>
          </w:tcPr>
          <w:p w14:paraId="03E2BDCD" w14:textId="77777777" w:rsidR="000179F3" w:rsidRDefault="000179F3" w:rsidP="000179F3">
            <w:pPr>
              <w:contextualSpacing/>
              <w:jc w:val="center"/>
              <w:rPr>
                <w:rFonts w:cstheme="minorHAnsi"/>
                <w:b/>
              </w:rPr>
            </w:pPr>
            <w:r>
              <w:rPr>
                <w:rFonts w:cstheme="minorHAnsi"/>
                <w:b/>
              </w:rPr>
              <w:t>Neither agree nor disagree</w:t>
            </w:r>
          </w:p>
        </w:tc>
        <w:tc>
          <w:tcPr>
            <w:tcW w:w="1154" w:type="dxa"/>
            <w:vAlign w:val="center"/>
          </w:tcPr>
          <w:p w14:paraId="2C981433" w14:textId="77777777" w:rsidR="000179F3" w:rsidRDefault="000179F3" w:rsidP="000179F3">
            <w:pPr>
              <w:contextualSpacing/>
              <w:jc w:val="center"/>
              <w:rPr>
                <w:rFonts w:cstheme="minorHAnsi"/>
                <w:b/>
              </w:rPr>
            </w:pPr>
            <w:r>
              <w:rPr>
                <w:rFonts w:cstheme="minorHAnsi"/>
                <w:b/>
              </w:rPr>
              <w:t>Somewhat agree</w:t>
            </w:r>
          </w:p>
        </w:tc>
        <w:tc>
          <w:tcPr>
            <w:tcW w:w="1336" w:type="dxa"/>
            <w:vAlign w:val="center"/>
          </w:tcPr>
          <w:p w14:paraId="614BC13E" w14:textId="77777777" w:rsidR="000179F3" w:rsidRDefault="000179F3" w:rsidP="000179F3">
            <w:pPr>
              <w:contextualSpacing/>
              <w:jc w:val="center"/>
              <w:rPr>
                <w:rFonts w:cstheme="minorHAnsi"/>
                <w:b/>
              </w:rPr>
            </w:pPr>
            <w:r>
              <w:rPr>
                <w:rFonts w:cstheme="minorHAnsi"/>
                <w:b/>
              </w:rPr>
              <w:t>Agree</w:t>
            </w:r>
          </w:p>
        </w:tc>
        <w:tc>
          <w:tcPr>
            <w:tcW w:w="1336" w:type="dxa"/>
            <w:vAlign w:val="center"/>
          </w:tcPr>
          <w:p w14:paraId="324143C3" w14:textId="77777777" w:rsidR="000179F3" w:rsidRDefault="00DF76EA" w:rsidP="000179F3">
            <w:pPr>
              <w:contextualSpacing/>
              <w:jc w:val="center"/>
              <w:rPr>
                <w:rFonts w:cstheme="minorHAnsi"/>
                <w:b/>
              </w:rPr>
            </w:pPr>
            <w:r>
              <w:rPr>
                <w:rFonts w:cstheme="minorHAnsi"/>
                <w:b/>
              </w:rPr>
              <w:t>Strongly</w:t>
            </w:r>
          </w:p>
          <w:p w14:paraId="0CD15A52" w14:textId="77777777" w:rsidR="000179F3" w:rsidRDefault="000179F3" w:rsidP="000179F3">
            <w:pPr>
              <w:contextualSpacing/>
              <w:jc w:val="center"/>
              <w:rPr>
                <w:rFonts w:cstheme="minorHAnsi"/>
                <w:b/>
              </w:rPr>
            </w:pPr>
            <w:r>
              <w:rPr>
                <w:rFonts w:cstheme="minorHAnsi"/>
                <w:b/>
              </w:rPr>
              <w:t>agree</w:t>
            </w:r>
          </w:p>
        </w:tc>
      </w:tr>
      <w:tr w:rsidR="000179F3" w14:paraId="637BD278" w14:textId="77777777" w:rsidTr="00B165C0">
        <w:trPr>
          <w:jc w:val="center"/>
        </w:trPr>
        <w:tc>
          <w:tcPr>
            <w:tcW w:w="1335" w:type="dxa"/>
            <w:vAlign w:val="center"/>
          </w:tcPr>
          <w:p w14:paraId="71B530E7" w14:textId="77777777" w:rsidR="000179F3" w:rsidRDefault="000179F3" w:rsidP="000179F3">
            <w:pPr>
              <w:contextualSpacing/>
              <w:jc w:val="center"/>
              <w:rPr>
                <w:rFonts w:cstheme="minorHAnsi"/>
                <w:b/>
              </w:rPr>
            </w:pPr>
            <w:r>
              <w:rPr>
                <w:rFonts w:cstheme="minorHAnsi"/>
                <w:b/>
              </w:rPr>
              <w:t>1</w:t>
            </w:r>
          </w:p>
        </w:tc>
        <w:tc>
          <w:tcPr>
            <w:tcW w:w="1335" w:type="dxa"/>
            <w:vAlign w:val="center"/>
          </w:tcPr>
          <w:p w14:paraId="4F22026E" w14:textId="77777777" w:rsidR="000179F3" w:rsidRDefault="000179F3" w:rsidP="000179F3">
            <w:pPr>
              <w:contextualSpacing/>
              <w:jc w:val="center"/>
              <w:rPr>
                <w:rFonts w:cstheme="minorHAnsi"/>
                <w:b/>
              </w:rPr>
            </w:pPr>
            <w:r>
              <w:rPr>
                <w:rFonts w:cstheme="minorHAnsi"/>
                <w:b/>
              </w:rPr>
              <w:t>2</w:t>
            </w:r>
          </w:p>
        </w:tc>
        <w:tc>
          <w:tcPr>
            <w:tcW w:w="1336" w:type="dxa"/>
            <w:vAlign w:val="center"/>
          </w:tcPr>
          <w:p w14:paraId="66C4212E" w14:textId="77777777" w:rsidR="000179F3" w:rsidRDefault="000179F3" w:rsidP="000179F3">
            <w:pPr>
              <w:contextualSpacing/>
              <w:jc w:val="center"/>
              <w:rPr>
                <w:rFonts w:cstheme="minorHAnsi"/>
                <w:b/>
              </w:rPr>
            </w:pPr>
            <w:r>
              <w:rPr>
                <w:rFonts w:cstheme="minorHAnsi"/>
                <w:b/>
              </w:rPr>
              <w:t>3</w:t>
            </w:r>
          </w:p>
        </w:tc>
        <w:tc>
          <w:tcPr>
            <w:tcW w:w="1518" w:type="dxa"/>
            <w:vAlign w:val="center"/>
          </w:tcPr>
          <w:p w14:paraId="0D39DF25" w14:textId="77777777" w:rsidR="000179F3" w:rsidRDefault="000179F3" w:rsidP="000179F3">
            <w:pPr>
              <w:contextualSpacing/>
              <w:jc w:val="center"/>
              <w:rPr>
                <w:rFonts w:cstheme="minorHAnsi"/>
                <w:b/>
              </w:rPr>
            </w:pPr>
            <w:r>
              <w:rPr>
                <w:rFonts w:cstheme="minorHAnsi"/>
                <w:b/>
              </w:rPr>
              <w:t>4</w:t>
            </w:r>
          </w:p>
        </w:tc>
        <w:tc>
          <w:tcPr>
            <w:tcW w:w="1154" w:type="dxa"/>
            <w:vAlign w:val="center"/>
          </w:tcPr>
          <w:p w14:paraId="00324478" w14:textId="77777777" w:rsidR="000179F3" w:rsidRDefault="000179F3" w:rsidP="000179F3">
            <w:pPr>
              <w:contextualSpacing/>
              <w:jc w:val="center"/>
              <w:rPr>
                <w:rFonts w:cstheme="minorHAnsi"/>
                <w:b/>
              </w:rPr>
            </w:pPr>
            <w:r>
              <w:rPr>
                <w:rFonts w:cstheme="minorHAnsi"/>
                <w:b/>
              </w:rPr>
              <w:t>5</w:t>
            </w:r>
          </w:p>
        </w:tc>
        <w:tc>
          <w:tcPr>
            <w:tcW w:w="1336" w:type="dxa"/>
            <w:vAlign w:val="center"/>
          </w:tcPr>
          <w:p w14:paraId="237961A6" w14:textId="77777777" w:rsidR="000179F3" w:rsidRDefault="000179F3" w:rsidP="000179F3">
            <w:pPr>
              <w:contextualSpacing/>
              <w:jc w:val="center"/>
              <w:rPr>
                <w:rFonts w:cstheme="minorHAnsi"/>
                <w:b/>
              </w:rPr>
            </w:pPr>
            <w:r>
              <w:rPr>
                <w:rFonts w:cstheme="minorHAnsi"/>
                <w:b/>
              </w:rPr>
              <w:t>6</w:t>
            </w:r>
          </w:p>
        </w:tc>
        <w:tc>
          <w:tcPr>
            <w:tcW w:w="1336" w:type="dxa"/>
            <w:vAlign w:val="center"/>
          </w:tcPr>
          <w:p w14:paraId="02A3DDAC" w14:textId="77777777" w:rsidR="000179F3" w:rsidRDefault="000179F3" w:rsidP="000179F3">
            <w:pPr>
              <w:contextualSpacing/>
              <w:jc w:val="center"/>
              <w:rPr>
                <w:rFonts w:cstheme="minorHAnsi"/>
                <w:b/>
              </w:rPr>
            </w:pPr>
            <w:r>
              <w:rPr>
                <w:rFonts w:cstheme="minorHAnsi"/>
                <w:b/>
              </w:rPr>
              <w:t>7</w:t>
            </w:r>
          </w:p>
        </w:tc>
      </w:tr>
    </w:tbl>
    <w:p w14:paraId="20462E46" w14:textId="77777777" w:rsidR="000179F3" w:rsidRDefault="000179F3" w:rsidP="00A21178">
      <w:pPr>
        <w:spacing w:after="0" w:line="240" w:lineRule="auto"/>
        <w:contextualSpacing/>
        <w:rPr>
          <w:rFonts w:cstheme="minorHAnsi"/>
          <w:b/>
        </w:rPr>
      </w:pPr>
    </w:p>
    <w:p w14:paraId="3F69F465" w14:textId="77777777" w:rsidR="00A21178" w:rsidRDefault="00A21178" w:rsidP="000179F3">
      <w:pPr>
        <w:pStyle w:val="ListParagraph"/>
        <w:numPr>
          <w:ilvl w:val="0"/>
          <w:numId w:val="1"/>
        </w:numPr>
      </w:pPr>
      <w:r>
        <w:t>I’m concerned about what others might think of me if they knew about the clutter in my home.</w:t>
      </w:r>
      <w:r w:rsidR="00DA2D43">
        <w:t xml:space="preserve"> </w:t>
      </w:r>
    </w:p>
    <w:p w14:paraId="5ED18CAC" w14:textId="77777777" w:rsidR="008E49DC" w:rsidRPr="00745299" w:rsidRDefault="008E49DC" w:rsidP="000179F3">
      <w:pPr>
        <w:pStyle w:val="ListParagraph"/>
        <w:numPr>
          <w:ilvl w:val="0"/>
          <w:numId w:val="1"/>
        </w:numPr>
        <w:rPr>
          <w:b/>
          <w:color w:val="7030A0"/>
        </w:rPr>
      </w:pPr>
      <w:r w:rsidRPr="00745299">
        <w:rPr>
          <w:b/>
          <w:color w:val="7030A0"/>
        </w:rPr>
        <w:t>I have to move things in order to accomplish tasks in my home.</w:t>
      </w:r>
    </w:p>
    <w:p w14:paraId="280E955A" w14:textId="77777777" w:rsidR="008E49DC" w:rsidRPr="00BF15AA" w:rsidRDefault="008E49DC" w:rsidP="000179F3">
      <w:pPr>
        <w:pStyle w:val="ListParagraph"/>
        <w:numPr>
          <w:ilvl w:val="0"/>
          <w:numId w:val="1"/>
        </w:numPr>
        <w:rPr>
          <w:color w:val="00B050"/>
        </w:rPr>
      </w:pPr>
      <w:r w:rsidRPr="00BF15AA">
        <w:rPr>
          <w:color w:val="00B050"/>
        </w:rPr>
        <w:t>I often buy things I already have because I don’t know where things are in my home.</w:t>
      </w:r>
    </w:p>
    <w:p w14:paraId="528462A1" w14:textId="77777777" w:rsidR="008E49DC" w:rsidRDefault="008E49DC" w:rsidP="000179F3">
      <w:pPr>
        <w:pStyle w:val="ListParagraph"/>
        <w:numPr>
          <w:ilvl w:val="0"/>
          <w:numId w:val="1"/>
        </w:numPr>
      </w:pPr>
      <w:r w:rsidRPr="00BF15AA">
        <w:rPr>
          <w:color w:val="F79646" w:themeColor="accent6"/>
        </w:rPr>
        <w:t>The clutter in my home upsets me</w:t>
      </w:r>
      <w:r>
        <w:t>.</w:t>
      </w:r>
      <w:r w:rsidR="00DA2D43">
        <w:t xml:space="preserve"> </w:t>
      </w:r>
    </w:p>
    <w:p w14:paraId="3BC89886" w14:textId="77777777" w:rsidR="008E49DC" w:rsidRPr="00080503" w:rsidRDefault="008E49DC" w:rsidP="000179F3">
      <w:pPr>
        <w:pStyle w:val="ListParagraph"/>
        <w:numPr>
          <w:ilvl w:val="0"/>
          <w:numId w:val="1"/>
        </w:numPr>
        <w:rPr>
          <w:b/>
        </w:rPr>
      </w:pPr>
      <w:r w:rsidRPr="00080503">
        <w:rPr>
          <w:b/>
        </w:rPr>
        <w:t>I avoid having people come to my home because of the clutter.</w:t>
      </w:r>
    </w:p>
    <w:p w14:paraId="199024F3" w14:textId="77777777" w:rsidR="008E49DC" w:rsidRDefault="008E49DC" w:rsidP="000179F3">
      <w:pPr>
        <w:pStyle w:val="ListParagraph"/>
        <w:numPr>
          <w:ilvl w:val="0"/>
          <w:numId w:val="1"/>
        </w:numPr>
      </w:pPr>
      <w:r w:rsidRPr="00BF15AA">
        <w:rPr>
          <w:color w:val="F79646" w:themeColor="accent6"/>
        </w:rPr>
        <w:t>I try to avoid thinking about the clutter in my home</w:t>
      </w:r>
      <w:r>
        <w:t>.</w:t>
      </w:r>
      <w:r w:rsidR="00DA2D43">
        <w:t xml:space="preserve"> </w:t>
      </w:r>
    </w:p>
    <w:p w14:paraId="49E630B4" w14:textId="77777777" w:rsidR="008E49DC" w:rsidRPr="00745299" w:rsidRDefault="008E49DC" w:rsidP="000179F3">
      <w:pPr>
        <w:pStyle w:val="ListParagraph"/>
        <w:numPr>
          <w:ilvl w:val="0"/>
          <w:numId w:val="1"/>
        </w:numPr>
        <w:rPr>
          <w:b/>
          <w:color w:val="7030A0"/>
        </w:rPr>
      </w:pPr>
      <w:r w:rsidRPr="00745299">
        <w:rPr>
          <w:b/>
          <w:color w:val="7030A0"/>
        </w:rPr>
        <w:t>I don’t get to use spaces in my home the way I would like to because of clutter.</w:t>
      </w:r>
    </w:p>
    <w:p w14:paraId="1EE74C99" w14:textId="77777777" w:rsidR="00A21178" w:rsidRPr="00080503" w:rsidRDefault="00A21178" w:rsidP="000179F3">
      <w:pPr>
        <w:pStyle w:val="ListParagraph"/>
        <w:numPr>
          <w:ilvl w:val="0"/>
          <w:numId w:val="1"/>
        </w:numPr>
        <w:rPr>
          <w:b/>
        </w:rPr>
      </w:pPr>
      <w:r w:rsidRPr="00080503">
        <w:rPr>
          <w:b/>
        </w:rPr>
        <w:t>My family life has suffered as a result of the clutter in my home.</w:t>
      </w:r>
    </w:p>
    <w:p w14:paraId="2A724FF1" w14:textId="77777777" w:rsidR="008E49DC" w:rsidRPr="00BF15AA" w:rsidRDefault="008E49DC" w:rsidP="000179F3">
      <w:pPr>
        <w:pStyle w:val="ListParagraph"/>
        <w:numPr>
          <w:ilvl w:val="0"/>
          <w:numId w:val="1"/>
        </w:numPr>
        <w:rPr>
          <w:b/>
          <w:color w:val="F79646" w:themeColor="accent6"/>
        </w:rPr>
      </w:pPr>
      <w:r w:rsidRPr="00BF15AA">
        <w:rPr>
          <w:b/>
          <w:color w:val="F79646" w:themeColor="accent6"/>
        </w:rPr>
        <w:t>I feel overwhelmed by the clutter in my home.</w:t>
      </w:r>
    </w:p>
    <w:p w14:paraId="7E719987" w14:textId="77777777" w:rsidR="008E49DC" w:rsidRPr="00BF15AA" w:rsidRDefault="008E49DC" w:rsidP="000179F3">
      <w:pPr>
        <w:pStyle w:val="ListParagraph"/>
        <w:numPr>
          <w:ilvl w:val="0"/>
          <w:numId w:val="1"/>
        </w:numPr>
        <w:rPr>
          <w:b/>
          <w:color w:val="F79646" w:themeColor="accent6"/>
        </w:rPr>
      </w:pPr>
      <w:r w:rsidRPr="00BF15AA">
        <w:rPr>
          <w:b/>
          <w:color w:val="F79646" w:themeColor="accent6"/>
        </w:rPr>
        <w:t>I’m worried about the amount of clutter in my home.</w:t>
      </w:r>
    </w:p>
    <w:p w14:paraId="671BCD19" w14:textId="77777777" w:rsidR="008E49DC" w:rsidRPr="00745299" w:rsidRDefault="008E49DC" w:rsidP="000179F3">
      <w:pPr>
        <w:pStyle w:val="ListParagraph"/>
        <w:numPr>
          <w:ilvl w:val="0"/>
          <w:numId w:val="1"/>
        </w:numPr>
        <w:rPr>
          <w:b/>
          <w:color w:val="7030A0"/>
        </w:rPr>
      </w:pPr>
      <w:r w:rsidRPr="00745299">
        <w:rPr>
          <w:b/>
          <w:color w:val="7030A0"/>
        </w:rPr>
        <w:t>I can’t find things when I need them because of clutter.</w:t>
      </w:r>
    </w:p>
    <w:p w14:paraId="30981811" w14:textId="77777777" w:rsidR="008E49DC" w:rsidRDefault="008E49DC" w:rsidP="000179F3">
      <w:pPr>
        <w:pStyle w:val="ListParagraph"/>
        <w:numPr>
          <w:ilvl w:val="0"/>
          <w:numId w:val="1"/>
        </w:numPr>
      </w:pPr>
      <w:r w:rsidRPr="00BF15AA">
        <w:rPr>
          <w:color w:val="00B050"/>
        </w:rPr>
        <w:t xml:space="preserve">I have incurred debt I can’t really afford as a result of having too many possessions. </w:t>
      </w:r>
    </w:p>
    <w:p w14:paraId="55E011CD" w14:textId="77777777" w:rsidR="008E49DC" w:rsidRPr="00080503" w:rsidRDefault="008E49DC" w:rsidP="000179F3">
      <w:pPr>
        <w:pStyle w:val="ListParagraph"/>
        <w:numPr>
          <w:ilvl w:val="0"/>
          <w:numId w:val="1"/>
        </w:numPr>
        <w:rPr>
          <w:b/>
        </w:rPr>
      </w:pPr>
      <w:r w:rsidRPr="00BF15AA">
        <w:rPr>
          <w:b/>
          <w:color w:val="F79646" w:themeColor="accent6"/>
        </w:rPr>
        <w:t xml:space="preserve">I feel guilty when I think about the clutter in my home. </w:t>
      </w:r>
    </w:p>
    <w:p w14:paraId="1017C635" w14:textId="77777777" w:rsidR="008E49DC" w:rsidRPr="00745299" w:rsidRDefault="008E49DC" w:rsidP="000179F3">
      <w:pPr>
        <w:pStyle w:val="ListParagraph"/>
        <w:numPr>
          <w:ilvl w:val="0"/>
          <w:numId w:val="1"/>
        </w:numPr>
        <w:rPr>
          <w:color w:val="7030A0"/>
        </w:rPr>
      </w:pPr>
      <w:r w:rsidRPr="00745299">
        <w:rPr>
          <w:color w:val="7030A0"/>
        </w:rPr>
        <w:t>I have to be careful when walking through my home in order to avoid tripping over objects.</w:t>
      </w:r>
      <w:r w:rsidR="00DA2D43" w:rsidRPr="00745299">
        <w:rPr>
          <w:color w:val="7030A0"/>
        </w:rPr>
        <w:t xml:space="preserve"> </w:t>
      </w:r>
    </w:p>
    <w:p w14:paraId="7B1BA5D5" w14:textId="77777777" w:rsidR="008E49DC" w:rsidRPr="00745299" w:rsidRDefault="008E49DC" w:rsidP="000179F3">
      <w:pPr>
        <w:pStyle w:val="ListParagraph"/>
        <w:numPr>
          <w:ilvl w:val="0"/>
          <w:numId w:val="1"/>
        </w:numPr>
        <w:rPr>
          <w:b/>
          <w:color w:val="7030A0"/>
        </w:rPr>
      </w:pPr>
      <w:r w:rsidRPr="00745299">
        <w:rPr>
          <w:b/>
          <w:color w:val="7030A0"/>
        </w:rPr>
        <w:t>I have neglected taking care of things that need to be done in my home because of the clutter.</w:t>
      </w:r>
    </w:p>
    <w:p w14:paraId="6EB5E0A0" w14:textId="77777777" w:rsidR="00A21178" w:rsidRPr="00080503" w:rsidRDefault="00A21178" w:rsidP="000179F3">
      <w:pPr>
        <w:pStyle w:val="ListParagraph"/>
        <w:numPr>
          <w:ilvl w:val="0"/>
          <w:numId w:val="1"/>
        </w:numPr>
        <w:rPr>
          <w:b/>
        </w:rPr>
      </w:pPr>
      <w:r w:rsidRPr="00080503">
        <w:rPr>
          <w:b/>
        </w:rPr>
        <w:t xml:space="preserve">I don’t have family members over as much as I would like because of the clutter in my home. </w:t>
      </w:r>
    </w:p>
    <w:p w14:paraId="52774AE4" w14:textId="77777777" w:rsidR="008E49DC" w:rsidRDefault="008E49DC" w:rsidP="000179F3">
      <w:pPr>
        <w:pStyle w:val="ListParagraph"/>
        <w:numPr>
          <w:ilvl w:val="0"/>
          <w:numId w:val="1"/>
        </w:numPr>
      </w:pPr>
      <w:r w:rsidRPr="00BF15AA">
        <w:rPr>
          <w:color w:val="00B050"/>
        </w:rPr>
        <w:t>I have been late paying bills more than once in the past 3 months because they got lost in the clutter</w:t>
      </w:r>
      <w:r>
        <w:t>.</w:t>
      </w:r>
      <w:r w:rsidR="00DA2D43">
        <w:t xml:space="preserve"> </w:t>
      </w:r>
    </w:p>
    <w:p w14:paraId="4580F4E7" w14:textId="77777777" w:rsidR="00A21178" w:rsidRPr="00BF15AA" w:rsidRDefault="00A21178" w:rsidP="000179F3">
      <w:pPr>
        <w:pStyle w:val="ListParagraph"/>
        <w:numPr>
          <w:ilvl w:val="0"/>
          <w:numId w:val="1"/>
        </w:numPr>
        <w:rPr>
          <w:b/>
          <w:color w:val="F79646" w:themeColor="accent6"/>
        </w:rPr>
      </w:pPr>
      <w:r w:rsidRPr="00BF15AA">
        <w:rPr>
          <w:b/>
          <w:color w:val="F79646" w:themeColor="accent6"/>
        </w:rPr>
        <w:t>I feel depressed by the clutter in my home.</w:t>
      </w:r>
    </w:p>
    <w:p w14:paraId="7F402738" w14:textId="77777777" w:rsidR="004B2E31" w:rsidRDefault="004B2E31" w:rsidP="00080503">
      <w:pPr>
        <w:spacing w:line="240" w:lineRule="auto"/>
        <w:ind w:left="360"/>
        <w:contextualSpacing/>
        <w:rPr>
          <w:b/>
          <w:color w:val="7030A0"/>
          <w:u w:val="single"/>
        </w:rPr>
      </w:pPr>
    </w:p>
    <w:p w14:paraId="5B2D7F5C" w14:textId="77777777" w:rsidR="004B2E31" w:rsidRDefault="004B2E31" w:rsidP="00080503">
      <w:pPr>
        <w:spacing w:line="240" w:lineRule="auto"/>
        <w:ind w:left="360"/>
        <w:contextualSpacing/>
        <w:rPr>
          <w:b/>
          <w:color w:val="7030A0"/>
          <w:u w:val="single"/>
        </w:rPr>
      </w:pPr>
    </w:p>
    <w:p w14:paraId="7B7BDB8A" w14:textId="77777777" w:rsidR="00662DB6" w:rsidRPr="00662DB6" w:rsidRDefault="00662DB6" w:rsidP="00662DB6">
      <w:pPr>
        <w:spacing w:line="240" w:lineRule="auto"/>
        <w:contextualSpacing/>
        <w:rPr>
          <w:rFonts w:asciiTheme="majorHAnsi" w:hAnsiTheme="majorHAnsi"/>
          <w:color w:val="FF6600"/>
          <w:sz w:val="32"/>
        </w:rPr>
      </w:pPr>
      <w:r w:rsidRPr="00662DB6">
        <w:rPr>
          <w:rFonts w:asciiTheme="majorHAnsi" w:hAnsiTheme="majorHAnsi"/>
          <w:color w:val="FF6600"/>
          <w:sz w:val="32"/>
        </w:rPr>
        <w:t>Color coding: areas impacting quality of life include</w:t>
      </w:r>
    </w:p>
    <w:p w14:paraId="59A22548" w14:textId="77777777" w:rsidR="004B2E31" w:rsidRDefault="004B2E31" w:rsidP="00662DB6">
      <w:pPr>
        <w:spacing w:line="240" w:lineRule="auto"/>
        <w:ind w:left="360"/>
        <w:contextualSpacing/>
        <w:rPr>
          <w:b/>
          <w:color w:val="7030A0"/>
          <w:u w:val="single"/>
        </w:rPr>
      </w:pPr>
    </w:p>
    <w:p w14:paraId="3C7D2794" w14:textId="77777777" w:rsidR="00080503" w:rsidRPr="000179F3" w:rsidRDefault="00080503" w:rsidP="00080503">
      <w:pPr>
        <w:spacing w:line="240" w:lineRule="auto"/>
        <w:ind w:left="360"/>
        <w:contextualSpacing/>
        <w:rPr>
          <w:b/>
          <w:color w:val="7030A0"/>
          <w:u w:val="single"/>
        </w:rPr>
      </w:pPr>
      <w:r w:rsidRPr="000179F3">
        <w:rPr>
          <w:b/>
          <w:color w:val="7030A0"/>
          <w:u w:val="single"/>
        </w:rPr>
        <w:t>Livability of Space:</w:t>
      </w:r>
    </w:p>
    <w:p w14:paraId="28642C3D" w14:textId="77777777" w:rsidR="00080503" w:rsidRDefault="00080503" w:rsidP="00080503">
      <w:pPr>
        <w:spacing w:line="240" w:lineRule="auto"/>
        <w:ind w:left="360" w:firstLine="360"/>
        <w:contextualSpacing/>
      </w:pPr>
      <w:r>
        <w:t>I have to move things in order to accomplish tasks in my home. [</w:t>
      </w:r>
      <w:r>
        <w:rPr>
          <w:rFonts w:hint="eastAsia"/>
          <w:lang w:eastAsia="zh-CN"/>
        </w:rPr>
        <w:t>CL</w:t>
      </w:r>
      <w:r w:rsidR="007A4E5E">
        <w:rPr>
          <w:lang w:eastAsia="zh-CN"/>
        </w:rPr>
        <w:t>2</w:t>
      </w:r>
      <w:r>
        <w:t>]</w:t>
      </w:r>
    </w:p>
    <w:p w14:paraId="2601E0FA" w14:textId="77777777" w:rsidR="00080503" w:rsidRDefault="00080503" w:rsidP="00080503">
      <w:pPr>
        <w:spacing w:line="240" w:lineRule="auto"/>
        <w:ind w:left="360" w:firstLine="360"/>
        <w:contextualSpacing/>
      </w:pPr>
      <w:r>
        <w:t>I don’t get to use spaces in my home the way I would like to because of clutter. [</w:t>
      </w:r>
      <w:r>
        <w:rPr>
          <w:rFonts w:hint="eastAsia"/>
          <w:lang w:eastAsia="zh-CN"/>
        </w:rPr>
        <w:t>CL</w:t>
      </w:r>
      <w:r w:rsidR="007A4E5E">
        <w:rPr>
          <w:lang w:eastAsia="zh-CN"/>
        </w:rPr>
        <w:t>7</w:t>
      </w:r>
      <w:r>
        <w:t>]</w:t>
      </w:r>
    </w:p>
    <w:p w14:paraId="31208EDE" w14:textId="77777777" w:rsidR="00080503" w:rsidRDefault="00080503" w:rsidP="00080503">
      <w:pPr>
        <w:spacing w:line="240" w:lineRule="auto"/>
        <w:ind w:left="360" w:firstLine="360"/>
        <w:contextualSpacing/>
      </w:pPr>
      <w:r>
        <w:t>I can’t find things when I need them because of clutter. [</w:t>
      </w:r>
      <w:r>
        <w:rPr>
          <w:rFonts w:hint="eastAsia"/>
          <w:lang w:eastAsia="zh-CN"/>
        </w:rPr>
        <w:t>CL</w:t>
      </w:r>
      <w:r w:rsidR="007A4E5E">
        <w:rPr>
          <w:lang w:eastAsia="zh-CN"/>
        </w:rPr>
        <w:t>11</w:t>
      </w:r>
      <w:r>
        <w:t>]</w:t>
      </w:r>
    </w:p>
    <w:p w14:paraId="4915AF64" w14:textId="77777777" w:rsidR="001A2AEA" w:rsidRDefault="001A2AEA" w:rsidP="001A2AEA">
      <w:pPr>
        <w:spacing w:line="240" w:lineRule="auto"/>
        <w:ind w:left="720"/>
        <w:contextualSpacing/>
      </w:pPr>
      <w:r>
        <w:t>I have to be careful when walking through my home in order to avoid tripping over objects. [CL14]</w:t>
      </w:r>
    </w:p>
    <w:p w14:paraId="5FF679E0" w14:textId="77777777" w:rsidR="00080503" w:rsidRDefault="00080503" w:rsidP="00080503">
      <w:pPr>
        <w:spacing w:line="240" w:lineRule="auto"/>
        <w:ind w:left="720"/>
        <w:contextualSpacing/>
      </w:pPr>
      <w:r>
        <w:t>I have neglected taking care of things that need to be done in my home because of the clutter. [</w:t>
      </w:r>
      <w:r>
        <w:rPr>
          <w:rFonts w:hint="eastAsia"/>
          <w:lang w:eastAsia="zh-CN"/>
        </w:rPr>
        <w:t>CL</w:t>
      </w:r>
      <w:r w:rsidR="007A4E5E">
        <w:rPr>
          <w:lang w:eastAsia="zh-CN"/>
        </w:rPr>
        <w:t>15</w:t>
      </w:r>
      <w:r>
        <w:t>]</w:t>
      </w:r>
    </w:p>
    <w:p w14:paraId="0DAE6B75" w14:textId="77777777" w:rsidR="00662DB6" w:rsidRPr="00662DB6" w:rsidRDefault="00662DB6" w:rsidP="00662DB6">
      <w:pPr>
        <w:spacing w:line="240" w:lineRule="auto"/>
        <w:contextualSpacing/>
        <w:rPr>
          <w:rFonts w:asciiTheme="majorHAnsi" w:hAnsiTheme="majorHAnsi"/>
          <w:color w:val="FF6600"/>
          <w:sz w:val="32"/>
        </w:rPr>
      </w:pPr>
      <w:r w:rsidRPr="00662DB6">
        <w:rPr>
          <w:rFonts w:asciiTheme="majorHAnsi" w:hAnsiTheme="majorHAnsi"/>
          <w:color w:val="FF6600"/>
          <w:sz w:val="32"/>
        </w:rPr>
        <w:lastRenderedPageBreak/>
        <w:t>Color coding: areas impacting quality of life include</w:t>
      </w:r>
    </w:p>
    <w:p w14:paraId="775D1C40" w14:textId="77777777" w:rsidR="004B2E31" w:rsidRDefault="004B2E31" w:rsidP="00662DB6">
      <w:pPr>
        <w:spacing w:line="240" w:lineRule="auto"/>
        <w:ind w:left="360"/>
        <w:contextualSpacing/>
        <w:rPr>
          <w:b/>
          <w:color w:val="F79646" w:themeColor="accent6"/>
          <w:u w:val="single"/>
        </w:rPr>
      </w:pPr>
    </w:p>
    <w:p w14:paraId="4A11BEA8" w14:textId="77777777" w:rsidR="00080503" w:rsidRPr="000179F3" w:rsidRDefault="00080503" w:rsidP="00080503">
      <w:pPr>
        <w:spacing w:line="240" w:lineRule="auto"/>
        <w:ind w:left="360"/>
        <w:contextualSpacing/>
        <w:rPr>
          <w:b/>
          <w:color w:val="F79646" w:themeColor="accent6"/>
          <w:u w:val="single"/>
        </w:rPr>
      </w:pPr>
      <w:r w:rsidRPr="000179F3">
        <w:rPr>
          <w:b/>
          <w:color w:val="F79646" w:themeColor="accent6"/>
          <w:u w:val="single"/>
        </w:rPr>
        <w:t>Emotional:</w:t>
      </w:r>
    </w:p>
    <w:p w14:paraId="25CC132B" w14:textId="77777777" w:rsidR="00BF15AA" w:rsidRDefault="00BF15AA" w:rsidP="00BF15AA">
      <w:pPr>
        <w:spacing w:line="240" w:lineRule="auto"/>
        <w:ind w:left="360" w:firstLine="360"/>
        <w:contextualSpacing/>
      </w:pPr>
      <w:r>
        <w:t>The clutter in my home upsets me (CL4)</w:t>
      </w:r>
    </w:p>
    <w:p w14:paraId="21080DD3" w14:textId="77777777" w:rsidR="00BF15AA" w:rsidRDefault="00BF15AA" w:rsidP="00BF15AA">
      <w:pPr>
        <w:spacing w:line="240" w:lineRule="auto"/>
        <w:ind w:left="360" w:firstLine="360"/>
        <w:contextualSpacing/>
      </w:pPr>
      <w:r>
        <w:t>I try to avoid thinking about the clutter in my home. (CL6)</w:t>
      </w:r>
      <w:r w:rsidR="00080503">
        <w:tab/>
      </w:r>
    </w:p>
    <w:p w14:paraId="4D0709C7" w14:textId="77777777" w:rsidR="00080503" w:rsidRDefault="00080503" w:rsidP="00BF15AA">
      <w:pPr>
        <w:spacing w:line="240" w:lineRule="auto"/>
        <w:ind w:left="360" w:firstLine="360"/>
        <w:contextualSpacing/>
      </w:pPr>
      <w:r>
        <w:t>I feel overwhelmed by the clutter in my home. [</w:t>
      </w:r>
      <w:r>
        <w:rPr>
          <w:rFonts w:hint="eastAsia"/>
          <w:lang w:eastAsia="zh-CN"/>
        </w:rPr>
        <w:t>CL</w:t>
      </w:r>
      <w:r w:rsidR="007A4E5E">
        <w:rPr>
          <w:lang w:eastAsia="zh-CN"/>
        </w:rPr>
        <w:t>9</w:t>
      </w:r>
      <w:r>
        <w:t>]</w:t>
      </w:r>
    </w:p>
    <w:p w14:paraId="220F04FD" w14:textId="77777777" w:rsidR="00080503" w:rsidRDefault="00080503" w:rsidP="00080503">
      <w:pPr>
        <w:spacing w:line="240" w:lineRule="auto"/>
        <w:ind w:left="360"/>
        <w:contextualSpacing/>
      </w:pPr>
      <w:r>
        <w:tab/>
        <w:t>I’m worried about the amount of clutter in my home. [</w:t>
      </w:r>
      <w:r>
        <w:rPr>
          <w:rFonts w:hint="eastAsia"/>
          <w:lang w:eastAsia="zh-CN"/>
        </w:rPr>
        <w:t>CL</w:t>
      </w:r>
      <w:r w:rsidR="007A4E5E">
        <w:rPr>
          <w:lang w:eastAsia="zh-CN"/>
        </w:rPr>
        <w:t>10</w:t>
      </w:r>
      <w:r>
        <w:t>]</w:t>
      </w:r>
    </w:p>
    <w:p w14:paraId="353F34C1" w14:textId="77777777" w:rsidR="00080503" w:rsidRDefault="00080503" w:rsidP="00080503">
      <w:pPr>
        <w:spacing w:line="240" w:lineRule="auto"/>
        <w:ind w:left="360"/>
        <w:contextualSpacing/>
      </w:pPr>
      <w:r>
        <w:tab/>
        <w:t>I feel guilty when I think about the clutter in my home. [</w:t>
      </w:r>
      <w:r>
        <w:rPr>
          <w:rFonts w:hint="eastAsia"/>
          <w:lang w:eastAsia="zh-CN"/>
        </w:rPr>
        <w:t>C</w:t>
      </w:r>
      <w:r w:rsidR="007A4E5E">
        <w:rPr>
          <w:lang w:eastAsia="zh-CN"/>
        </w:rPr>
        <w:t>L13</w:t>
      </w:r>
      <w:r>
        <w:t>]</w:t>
      </w:r>
    </w:p>
    <w:p w14:paraId="54D79798" w14:textId="77777777" w:rsidR="00080503" w:rsidRDefault="00080503" w:rsidP="00080503">
      <w:pPr>
        <w:spacing w:line="240" w:lineRule="auto"/>
        <w:ind w:left="360"/>
        <w:contextualSpacing/>
      </w:pPr>
      <w:r>
        <w:tab/>
        <w:t>I feel depressed by the clutter in my home. [</w:t>
      </w:r>
      <w:r>
        <w:rPr>
          <w:rFonts w:hint="eastAsia"/>
          <w:lang w:eastAsia="zh-CN"/>
        </w:rPr>
        <w:t>CL1</w:t>
      </w:r>
      <w:r w:rsidR="007A4E5E">
        <w:rPr>
          <w:lang w:eastAsia="zh-CN"/>
        </w:rPr>
        <w:t>8</w:t>
      </w:r>
      <w:r>
        <w:t>]</w:t>
      </w:r>
    </w:p>
    <w:p w14:paraId="6DDF86FF" w14:textId="77777777" w:rsidR="00080503" w:rsidRPr="000179F3" w:rsidRDefault="00080503" w:rsidP="00080503">
      <w:pPr>
        <w:spacing w:line="240" w:lineRule="auto"/>
        <w:ind w:left="360"/>
        <w:contextualSpacing/>
        <w:rPr>
          <w:b/>
          <w:u w:val="single"/>
        </w:rPr>
      </w:pPr>
      <w:r w:rsidRPr="000179F3">
        <w:rPr>
          <w:b/>
          <w:u w:val="single"/>
        </w:rPr>
        <w:t>Social:</w:t>
      </w:r>
    </w:p>
    <w:p w14:paraId="334ACA3E" w14:textId="77777777" w:rsidR="00BF15AA" w:rsidRDefault="00BF15AA" w:rsidP="00BF15AA">
      <w:pPr>
        <w:spacing w:line="240" w:lineRule="auto"/>
        <w:ind w:left="720"/>
        <w:contextualSpacing/>
      </w:pPr>
      <w:r>
        <w:t>I’m concerned about what others might think of me if they knew about the clutter in my home. (CL1)</w:t>
      </w:r>
    </w:p>
    <w:p w14:paraId="573D6BB0" w14:textId="77777777" w:rsidR="00080503" w:rsidRDefault="00080503" w:rsidP="00BF15AA">
      <w:pPr>
        <w:spacing w:line="240" w:lineRule="auto"/>
        <w:ind w:left="360" w:firstLine="360"/>
        <w:contextualSpacing/>
      </w:pPr>
      <w:r>
        <w:t>I avoid having people come to my home because of the clutter. [</w:t>
      </w:r>
      <w:r>
        <w:rPr>
          <w:rFonts w:hint="eastAsia"/>
          <w:lang w:eastAsia="zh-CN"/>
        </w:rPr>
        <w:t>CL</w:t>
      </w:r>
      <w:r w:rsidR="007A4E5E">
        <w:rPr>
          <w:lang w:eastAsia="zh-CN"/>
        </w:rPr>
        <w:t>5</w:t>
      </w:r>
      <w:r>
        <w:t>]</w:t>
      </w:r>
    </w:p>
    <w:p w14:paraId="6A591D7F" w14:textId="77777777" w:rsidR="00080503" w:rsidRDefault="00080503" w:rsidP="00080503">
      <w:pPr>
        <w:spacing w:line="240" w:lineRule="auto"/>
        <w:ind w:left="360"/>
        <w:contextualSpacing/>
      </w:pPr>
      <w:r>
        <w:tab/>
        <w:t>My family life has suffered as a result of the clutter in my home. [</w:t>
      </w:r>
      <w:r>
        <w:rPr>
          <w:rFonts w:hint="eastAsia"/>
          <w:lang w:eastAsia="zh-CN"/>
        </w:rPr>
        <w:t>CL</w:t>
      </w:r>
      <w:r w:rsidR="007A4E5E">
        <w:rPr>
          <w:lang w:eastAsia="zh-CN"/>
        </w:rPr>
        <w:t>8</w:t>
      </w:r>
      <w:r>
        <w:t>]</w:t>
      </w:r>
    </w:p>
    <w:p w14:paraId="77CD73D0" w14:textId="77777777" w:rsidR="00080503" w:rsidRDefault="00080503" w:rsidP="00080503">
      <w:pPr>
        <w:spacing w:line="240" w:lineRule="auto"/>
        <w:ind w:left="720"/>
        <w:contextualSpacing/>
      </w:pPr>
      <w:r>
        <w:t>I don’t have family members over as much as I would like because of the clutter in my home. [</w:t>
      </w:r>
      <w:r>
        <w:rPr>
          <w:rFonts w:hint="eastAsia"/>
          <w:lang w:eastAsia="zh-CN"/>
        </w:rPr>
        <w:t>CL1</w:t>
      </w:r>
      <w:r w:rsidR="007A4E5E">
        <w:rPr>
          <w:lang w:eastAsia="zh-CN"/>
        </w:rPr>
        <w:t>6</w:t>
      </w:r>
      <w:r>
        <w:t>]</w:t>
      </w:r>
    </w:p>
    <w:p w14:paraId="1FE0FB3C" w14:textId="77777777" w:rsidR="007579E9" w:rsidRPr="000179F3" w:rsidRDefault="007579E9" w:rsidP="007579E9">
      <w:pPr>
        <w:pStyle w:val="NoSpacing"/>
        <w:rPr>
          <w:b/>
          <w:color w:val="00B050"/>
          <w:u w:val="single"/>
        </w:rPr>
      </w:pPr>
      <w:r w:rsidRPr="007579E9">
        <w:rPr>
          <w:color w:val="00B050"/>
        </w:rPr>
        <w:t xml:space="preserve">      </w:t>
      </w:r>
      <w:r w:rsidRPr="000179F3">
        <w:rPr>
          <w:b/>
          <w:color w:val="00B050"/>
          <w:u w:val="single"/>
        </w:rPr>
        <w:t>Financial:</w:t>
      </w:r>
    </w:p>
    <w:p w14:paraId="1512EC44" w14:textId="77777777" w:rsidR="007579E9" w:rsidRPr="00A705FC" w:rsidRDefault="007579E9" w:rsidP="007579E9">
      <w:pPr>
        <w:pStyle w:val="NoSpacing"/>
        <w:ind w:firstLine="720"/>
      </w:pPr>
      <w:r w:rsidRPr="00A705FC">
        <w:t>I often buy things I already have because I don’t know where things are in my home. (CL3)</w:t>
      </w:r>
    </w:p>
    <w:p w14:paraId="11FE9A6A" w14:textId="77777777" w:rsidR="007579E9" w:rsidRPr="00A705FC" w:rsidRDefault="007579E9" w:rsidP="007579E9">
      <w:pPr>
        <w:pStyle w:val="NoSpacing"/>
        <w:ind w:firstLine="720"/>
      </w:pPr>
      <w:r w:rsidRPr="00A705FC">
        <w:t>I have incurred debt I can’t really afford as a result of having too many possessions. (CL12)</w:t>
      </w:r>
    </w:p>
    <w:p w14:paraId="6F768057" w14:textId="77777777" w:rsidR="007579E9" w:rsidRDefault="007579E9" w:rsidP="00025AC0">
      <w:pPr>
        <w:pStyle w:val="NoSpacing"/>
        <w:ind w:left="720"/>
      </w:pPr>
      <w:r w:rsidRPr="00A705FC">
        <w:t>I have been late paying bills more than once in the past 3 months because they got lost in the clutter. (CL17)</w:t>
      </w:r>
    </w:p>
    <w:p w14:paraId="30266D69" w14:textId="77777777" w:rsidR="00ED365E" w:rsidRDefault="00ED365E" w:rsidP="00080503">
      <w:pPr>
        <w:spacing w:line="240" w:lineRule="auto"/>
        <w:ind w:left="720"/>
        <w:contextualSpacing/>
      </w:pPr>
    </w:p>
    <w:p w14:paraId="4D402CE3" w14:textId="77777777" w:rsidR="00A21178" w:rsidRDefault="00A21178">
      <w:r>
        <w:t xml:space="preserve">  </w:t>
      </w:r>
    </w:p>
    <w:sectPr w:rsidR="00A211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1A0E" w14:textId="77777777" w:rsidR="002E3B55" w:rsidRDefault="002E3B55" w:rsidP="00A74B03">
      <w:pPr>
        <w:spacing w:after="0" w:line="240" w:lineRule="auto"/>
      </w:pPr>
      <w:r>
        <w:separator/>
      </w:r>
    </w:p>
  </w:endnote>
  <w:endnote w:type="continuationSeparator" w:id="0">
    <w:p w14:paraId="79E7B974" w14:textId="77777777" w:rsidR="002E3B55" w:rsidRDefault="002E3B55" w:rsidP="00A7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AACF7" w14:textId="756A8502" w:rsidR="00A74B03" w:rsidRDefault="00A74B03">
    <w:pPr>
      <w:pStyle w:val="Footer"/>
    </w:pPr>
    <w:r>
      <w:t xml:space="preserve">ICD Clutter Quality of Life Scale                            </w:t>
    </w:r>
    <w:r w:rsidR="002A4B2B">
      <w:rPr>
        <w:rFonts w:cstheme="minorHAnsi"/>
      </w:rPr>
      <w:t>©</w:t>
    </w:r>
    <w:r>
      <w:t>copyright Institute for Challenging Disorganization 2018</w:t>
    </w:r>
  </w:p>
  <w:p w14:paraId="2CDA50F4" w14:textId="77777777" w:rsidR="00A74B03" w:rsidRDefault="00A74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FF4B" w14:textId="77777777" w:rsidR="002E3B55" w:rsidRDefault="002E3B55" w:rsidP="00A74B03">
      <w:pPr>
        <w:spacing w:after="0" w:line="240" w:lineRule="auto"/>
      </w:pPr>
      <w:r>
        <w:separator/>
      </w:r>
    </w:p>
  </w:footnote>
  <w:footnote w:type="continuationSeparator" w:id="0">
    <w:p w14:paraId="50EAF125" w14:textId="77777777" w:rsidR="002E3B55" w:rsidRDefault="002E3B55" w:rsidP="00A74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EC2"/>
    <w:multiLevelType w:val="hybridMultilevel"/>
    <w:tmpl w:val="134A3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78"/>
    <w:rsid w:val="000179F3"/>
    <w:rsid w:val="00025AC0"/>
    <w:rsid w:val="00036002"/>
    <w:rsid w:val="00064B8F"/>
    <w:rsid w:val="00080503"/>
    <w:rsid w:val="00084B56"/>
    <w:rsid w:val="00086890"/>
    <w:rsid w:val="000F65AE"/>
    <w:rsid w:val="001024A3"/>
    <w:rsid w:val="00176804"/>
    <w:rsid w:val="00182950"/>
    <w:rsid w:val="001A2AEA"/>
    <w:rsid w:val="001B1F15"/>
    <w:rsid w:val="001F4A98"/>
    <w:rsid w:val="002A4B2B"/>
    <w:rsid w:val="002E3B55"/>
    <w:rsid w:val="003563DB"/>
    <w:rsid w:val="003E415B"/>
    <w:rsid w:val="00442EF5"/>
    <w:rsid w:val="0045216C"/>
    <w:rsid w:val="004B2E31"/>
    <w:rsid w:val="00510321"/>
    <w:rsid w:val="0053474C"/>
    <w:rsid w:val="005448B0"/>
    <w:rsid w:val="00553198"/>
    <w:rsid w:val="0055364B"/>
    <w:rsid w:val="0062091A"/>
    <w:rsid w:val="00662DB6"/>
    <w:rsid w:val="00664D9B"/>
    <w:rsid w:val="007066ED"/>
    <w:rsid w:val="00745299"/>
    <w:rsid w:val="007579E9"/>
    <w:rsid w:val="007875E0"/>
    <w:rsid w:val="007A4E5E"/>
    <w:rsid w:val="008E49DC"/>
    <w:rsid w:val="00990B30"/>
    <w:rsid w:val="00A21178"/>
    <w:rsid w:val="00A333C1"/>
    <w:rsid w:val="00A74B03"/>
    <w:rsid w:val="00A75197"/>
    <w:rsid w:val="00B165C0"/>
    <w:rsid w:val="00BC3671"/>
    <w:rsid w:val="00BF15AA"/>
    <w:rsid w:val="00BF7095"/>
    <w:rsid w:val="00C87AB4"/>
    <w:rsid w:val="00D013AA"/>
    <w:rsid w:val="00D14E25"/>
    <w:rsid w:val="00D20387"/>
    <w:rsid w:val="00D51081"/>
    <w:rsid w:val="00D82992"/>
    <w:rsid w:val="00D861A9"/>
    <w:rsid w:val="00DA2D43"/>
    <w:rsid w:val="00DF76EA"/>
    <w:rsid w:val="00ED365E"/>
    <w:rsid w:val="00F34B47"/>
    <w:rsid w:val="00F375D5"/>
    <w:rsid w:val="00FB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6D75"/>
  <w15:docId w15:val="{2AC26373-2F24-4F67-95B7-20399955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178"/>
  </w:style>
  <w:style w:type="paragraph" w:styleId="Heading1">
    <w:name w:val="heading 1"/>
    <w:basedOn w:val="Normal"/>
    <w:next w:val="Normal"/>
    <w:link w:val="Heading1Char"/>
    <w:uiPriority w:val="9"/>
    <w:qFormat/>
    <w:rsid w:val="00025A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5A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78"/>
    <w:pPr>
      <w:ind w:left="720"/>
      <w:contextualSpacing/>
    </w:pPr>
  </w:style>
  <w:style w:type="paragraph" w:styleId="Header">
    <w:name w:val="header"/>
    <w:basedOn w:val="Normal"/>
    <w:link w:val="HeaderChar"/>
    <w:uiPriority w:val="99"/>
    <w:unhideWhenUsed/>
    <w:rsid w:val="00A7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B03"/>
  </w:style>
  <w:style w:type="paragraph" w:styleId="Footer">
    <w:name w:val="footer"/>
    <w:basedOn w:val="Normal"/>
    <w:link w:val="FooterChar"/>
    <w:uiPriority w:val="99"/>
    <w:unhideWhenUsed/>
    <w:rsid w:val="00A7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B03"/>
  </w:style>
  <w:style w:type="paragraph" w:styleId="NoSpacing">
    <w:name w:val="No Spacing"/>
    <w:uiPriority w:val="1"/>
    <w:qFormat/>
    <w:rsid w:val="007579E9"/>
    <w:pPr>
      <w:spacing w:after="0" w:line="240" w:lineRule="auto"/>
    </w:pPr>
  </w:style>
  <w:style w:type="table" w:styleId="TableGrid">
    <w:name w:val="Table Grid"/>
    <w:basedOn w:val="TableNormal"/>
    <w:uiPriority w:val="59"/>
    <w:rsid w:val="0001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5AC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25A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2nd  reader</cp:lastModifiedBy>
  <cp:revision>3</cp:revision>
  <dcterms:created xsi:type="dcterms:W3CDTF">2018-06-05T01:54:00Z</dcterms:created>
  <dcterms:modified xsi:type="dcterms:W3CDTF">2018-07-06T18:33:00Z</dcterms:modified>
</cp:coreProperties>
</file>